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B4" w:rsidRDefault="00780AB4" w:rsidP="008C135B">
      <w:pPr>
        <w:pStyle w:val="Textoindependiente2"/>
        <w:spacing w:after="0" w:line="240" w:lineRule="auto"/>
        <w:jc w:val="both"/>
        <w:rPr>
          <w:rFonts w:ascii="Arial" w:hAnsi="Arial" w:cs="Arial"/>
          <w:b/>
          <w:sz w:val="22"/>
          <w:szCs w:val="22"/>
        </w:rPr>
      </w:pPr>
      <w:r>
        <w:rPr>
          <w:rFonts w:ascii="Arial" w:hAnsi="Arial" w:cs="Arial"/>
          <w:b/>
          <w:noProof/>
          <w:sz w:val="22"/>
          <w:szCs w:val="22"/>
          <w:lang w:val="es-MX" w:eastAsia="es-MX"/>
        </w:rPr>
        <mc:AlternateContent>
          <mc:Choice Requires="wps">
            <w:drawing>
              <wp:anchor distT="0" distB="0" distL="114300" distR="114300" simplePos="0" relativeHeight="251659264" behindDoc="0" locked="0" layoutInCell="1" allowOverlap="1" wp14:anchorId="5BFBB558" wp14:editId="6268E807">
                <wp:simplePos x="0" y="0"/>
                <wp:positionH relativeFrom="margin">
                  <wp:posOffset>-38100</wp:posOffset>
                </wp:positionH>
                <wp:positionV relativeFrom="paragraph">
                  <wp:posOffset>1474470</wp:posOffset>
                </wp:positionV>
                <wp:extent cx="5743575" cy="2011680"/>
                <wp:effectExtent l="0" t="0" r="9525" b="762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167" w:rsidRPr="00854A87" w:rsidRDefault="00854A87" w:rsidP="00780AB4">
                            <w:pPr>
                              <w:spacing w:line="360" w:lineRule="auto"/>
                              <w:jc w:val="center"/>
                              <w:rPr>
                                <w:rFonts w:ascii="Arial" w:hAnsi="Arial" w:cs="Arial"/>
                                <w:b/>
                                <w:sz w:val="52"/>
                                <w:szCs w:val="52"/>
                                <w:lang w:val="es-MX"/>
                              </w:rPr>
                            </w:pPr>
                            <w:r w:rsidRPr="00854A87">
                              <w:rPr>
                                <w:rFonts w:ascii="Arial" w:hAnsi="Arial" w:cs="Arial"/>
                                <w:b/>
                                <w:sz w:val="52"/>
                                <w:szCs w:val="52"/>
                              </w:rPr>
                              <w:t>LEY DE IMAGEN INSTITUCIONAL PARA EL ESTADO DE YUCATÁN Y SUS MUNICIPIOS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BB558" id="_x0000_t202" coordsize="21600,21600" o:spt="202" path="m,l,21600r21600,l21600,xe">
                <v:stroke joinstyle="miter"/>
                <v:path gradientshapeok="t" o:connecttype="rect"/>
              </v:shapetype>
              <v:shape id="Cuadro de texto 3" o:spid="_x0000_s1026" type="#_x0000_t202" style="position:absolute;left:0;text-align:left;margin-left:-3pt;margin-top:116.1pt;width:452.25pt;height:1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" stroked="f">
                <v:textbox>
                  <w:txbxContent>
                    <w:p w:rsidR="00787167" w:rsidRPr="00854A87" w:rsidRDefault="00854A87" w:rsidP="00780AB4">
                      <w:pPr>
                        <w:spacing w:line="360" w:lineRule="auto"/>
                        <w:jc w:val="center"/>
                        <w:rPr>
                          <w:rFonts w:ascii="Arial" w:hAnsi="Arial" w:cs="Arial"/>
                          <w:b/>
                          <w:sz w:val="52"/>
                          <w:szCs w:val="52"/>
                          <w:lang w:val="es-MX"/>
                        </w:rPr>
                      </w:pPr>
                      <w:r w:rsidRPr="00854A87">
                        <w:rPr>
                          <w:rFonts w:ascii="Arial" w:hAnsi="Arial" w:cs="Arial"/>
                          <w:b/>
                          <w:sz w:val="52"/>
                          <w:szCs w:val="52"/>
                        </w:rPr>
                        <w:t>LEY DE IMAGEN INSTITUCIONAL PARA EL ESTADO DE YUCATÁN Y SUS MUNICIPIOS</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3360" behindDoc="0" locked="0" layoutInCell="1" allowOverlap="1" wp14:anchorId="6C715053" wp14:editId="5223612F">
                <wp:simplePos x="0" y="0"/>
                <wp:positionH relativeFrom="margin">
                  <wp:posOffset>2540635</wp:posOffset>
                </wp:positionH>
                <wp:positionV relativeFrom="paragraph">
                  <wp:posOffset>6812915</wp:posOffset>
                </wp:positionV>
                <wp:extent cx="303657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167" w:rsidRPr="00780AB4" w:rsidRDefault="00854A87" w:rsidP="00780AB4">
                            <w:pPr>
                              <w:ind w:left="695"/>
                              <w:rPr>
                                <w:rFonts w:ascii="Century Gothic" w:hAnsi="Century Gothic"/>
                                <w:b/>
                                <w:sz w:val="20"/>
                                <w:szCs w:val="20"/>
                              </w:rPr>
                            </w:pPr>
                            <w:r>
                              <w:rPr>
                                <w:rFonts w:ascii="Century Gothic" w:hAnsi="Century Gothic"/>
                                <w:b/>
                                <w:sz w:val="20"/>
                                <w:szCs w:val="20"/>
                              </w:rPr>
                              <w:t>Nueva publicación</w:t>
                            </w:r>
                            <w:r w:rsidR="00787167" w:rsidRPr="00780AB4">
                              <w:rPr>
                                <w:rFonts w:ascii="Century Gothic" w:hAnsi="Century Gothic"/>
                                <w:b/>
                                <w:sz w:val="20"/>
                                <w:szCs w:val="20"/>
                              </w:rPr>
                              <w:t xml:space="preserve">: </w:t>
                            </w:r>
                            <w:r>
                              <w:rPr>
                                <w:rFonts w:ascii="Century Gothic" w:hAnsi="Century Gothic"/>
                                <w:b/>
                                <w:sz w:val="20"/>
                                <w:szCs w:val="20"/>
                              </w:rPr>
                              <w:t>07</w:t>
                            </w:r>
                            <w:r w:rsidR="00787167" w:rsidRPr="00780AB4">
                              <w:rPr>
                                <w:rFonts w:ascii="Century Gothic" w:hAnsi="Century Gothic"/>
                                <w:b/>
                                <w:sz w:val="20"/>
                                <w:szCs w:val="20"/>
                              </w:rPr>
                              <w:t>-</w:t>
                            </w:r>
                            <w:r>
                              <w:rPr>
                                <w:rFonts w:ascii="Century Gothic" w:hAnsi="Century Gothic"/>
                                <w:b/>
                                <w:sz w:val="20"/>
                                <w:szCs w:val="20"/>
                              </w:rPr>
                              <w:t>abril-2020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15053" id="Cuadro de texto 8" o:spid="_x0000_s1027" type="#_x0000_t202" style="position:absolute;left:0;text-align:left;margin-left:200.05pt;margin-top:536.45pt;width:239.1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" filled="f" stroked="f">
                <v:textbox>
                  <w:txbxContent>
                    <w:p w:rsidR="00787167" w:rsidRPr="00780AB4" w:rsidRDefault="00854A87" w:rsidP="00780AB4">
                      <w:pPr>
                        <w:ind w:left="695"/>
                        <w:rPr>
                          <w:rFonts w:ascii="Century Gothic" w:hAnsi="Century Gothic"/>
                          <w:b/>
                          <w:sz w:val="20"/>
                          <w:szCs w:val="20"/>
                        </w:rPr>
                      </w:pPr>
                      <w:r>
                        <w:rPr>
                          <w:rFonts w:ascii="Century Gothic" w:hAnsi="Century Gothic"/>
                          <w:b/>
                          <w:sz w:val="20"/>
                          <w:szCs w:val="20"/>
                        </w:rPr>
                        <w:t>Nueva publicación</w:t>
                      </w:r>
                      <w:r w:rsidR="00787167" w:rsidRPr="00780AB4">
                        <w:rPr>
                          <w:rFonts w:ascii="Century Gothic" w:hAnsi="Century Gothic"/>
                          <w:b/>
                          <w:sz w:val="20"/>
                          <w:szCs w:val="20"/>
                        </w:rPr>
                        <w:t xml:space="preserve">: </w:t>
                      </w:r>
                      <w:r>
                        <w:rPr>
                          <w:rFonts w:ascii="Century Gothic" w:hAnsi="Century Gothic"/>
                          <w:b/>
                          <w:sz w:val="20"/>
                          <w:szCs w:val="20"/>
                        </w:rPr>
                        <w:t>07</w:t>
                      </w:r>
                      <w:r w:rsidR="00787167" w:rsidRPr="00780AB4">
                        <w:rPr>
                          <w:rFonts w:ascii="Century Gothic" w:hAnsi="Century Gothic"/>
                          <w:b/>
                          <w:sz w:val="20"/>
                          <w:szCs w:val="20"/>
                        </w:rPr>
                        <w:t>-</w:t>
                      </w:r>
                      <w:r>
                        <w:rPr>
                          <w:rFonts w:ascii="Century Gothic" w:hAnsi="Century Gothic"/>
                          <w:b/>
                          <w:sz w:val="20"/>
                          <w:szCs w:val="20"/>
                        </w:rPr>
                        <w:t>abril-2020</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0288" behindDoc="0" locked="0" layoutInCell="1" allowOverlap="1" wp14:anchorId="32542A9B" wp14:editId="61F350AD">
                <wp:simplePos x="0" y="0"/>
                <wp:positionH relativeFrom="margin">
                  <wp:posOffset>163930</wp:posOffset>
                </wp:positionH>
                <wp:positionV relativeFrom="paragraph">
                  <wp:posOffset>4344670</wp:posOffset>
                </wp:positionV>
                <wp:extent cx="5375275" cy="133858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167" w:rsidRDefault="00787167" w:rsidP="00780AB4">
                            <w:pPr>
                              <w:ind w:left="10"/>
                              <w:jc w:val="center"/>
                              <w:rPr>
                                <w:rFonts w:ascii="Century" w:hAnsi="Century"/>
                                <w:b/>
                                <w:sz w:val="28"/>
                                <w:szCs w:val="28"/>
                              </w:rPr>
                            </w:pPr>
                            <w:r w:rsidRPr="00214367">
                              <w:rPr>
                                <w:rFonts w:ascii="Century" w:hAnsi="Century"/>
                                <w:b/>
                                <w:sz w:val="28"/>
                                <w:szCs w:val="28"/>
                              </w:rPr>
                              <w:t xml:space="preserve">SECRETARÍA GENERAL </w:t>
                            </w:r>
                          </w:p>
                          <w:p w:rsidR="00787167" w:rsidRDefault="00787167" w:rsidP="00780AB4">
                            <w:pPr>
                              <w:ind w:left="10"/>
                              <w:jc w:val="center"/>
                              <w:rPr>
                                <w:rFonts w:ascii="Century" w:hAnsi="Century"/>
                                <w:b/>
                                <w:sz w:val="28"/>
                                <w:szCs w:val="28"/>
                              </w:rPr>
                            </w:pPr>
                            <w:r w:rsidRPr="00214367">
                              <w:rPr>
                                <w:rFonts w:ascii="Century" w:hAnsi="Century"/>
                                <w:b/>
                                <w:sz w:val="28"/>
                                <w:szCs w:val="28"/>
                              </w:rPr>
                              <w:t>DEL PODER LEGISLATIVO</w:t>
                            </w:r>
                          </w:p>
                          <w:p w:rsidR="00787167" w:rsidRPr="00214367" w:rsidRDefault="00787167" w:rsidP="00780AB4">
                            <w:pPr>
                              <w:ind w:left="10"/>
                              <w:jc w:val="center"/>
                              <w:rPr>
                                <w:rFonts w:ascii="Century" w:hAnsi="Century"/>
                                <w:b/>
                                <w:sz w:val="28"/>
                                <w:szCs w:val="28"/>
                              </w:rPr>
                            </w:pPr>
                          </w:p>
                          <w:p w:rsidR="00787167" w:rsidRPr="00BF555F" w:rsidRDefault="00787167" w:rsidP="00780AB4">
                            <w:pPr>
                              <w:jc w:val="center"/>
                              <w:rPr>
                                <w:rFonts w:ascii="Century" w:hAnsi="Century"/>
                                <w:b/>
                                <w:sz w:val="28"/>
                                <w:szCs w:val="28"/>
                              </w:rPr>
                            </w:pPr>
                            <w:r w:rsidRPr="00BF555F">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42A9B" id="Cuadro de texto 4" o:spid="_x0000_s1028" type="#_x0000_t202" style="position:absolute;left:0;text-align:left;margin-left:12.9pt;margin-top:342.1pt;width:423.25pt;height:10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" stroked="f">
                <v:textbox>
                  <w:txbxContent>
                    <w:p w:rsidR="00787167" w:rsidRDefault="00787167" w:rsidP="00780AB4">
                      <w:pPr>
                        <w:ind w:left="10"/>
                        <w:jc w:val="center"/>
                        <w:rPr>
                          <w:rFonts w:ascii="Century" w:hAnsi="Century"/>
                          <w:b/>
                          <w:sz w:val="28"/>
                          <w:szCs w:val="28"/>
                        </w:rPr>
                      </w:pPr>
                      <w:r w:rsidRPr="00214367">
                        <w:rPr>
                          <w:rFonts w:ascii="Century" w:hAnsi="Century"/>
                          <w:b/>
                          <w:sz w:val="28"/>
                          <w:szCs w:val="28"/>
                        </w:rPr>
                        <w:t xml:space="preserve">SECRETARÍA GENERAL </w:t>
                      </w:r>
                    </w:p>
                    <w:p w:rsidR="00787167" w:rsidRDefault="00787167" w:rsidP="00780AB4">
                      <w:pPr>
                        <w:ind w:left="10"/>
                        <w:jc w:val="center"/>
                        <w:rPr>
                          <w:rFonts w:ascii="Century" w:hAnsi="Century"/>
                          <w:b/>
                          <w:sz w:val="28"/>
                          <w:szCs w:val="28"/>
                        </w:rPr>
                      </w:pPr>
                      <w:r w:rsidRPr="00214367">
                        <w:rPr>
                          <w:rFonts w:ascii="Century" w:hAnsi="Century"/>
                          <w:b/>
                          <w:sz w:val="28"/>
                          <w:szCs w:val="28"/>
                        </w:rPr>
                        <w:t>DEL PODER LEGISLATIVO</w:t>
                      </w:r>
                    </w:p>
                    <w:p w:rsidR="00787167" w:rsidRPr="00214367" w:rsidRDefault="00787167" w:rsidP="00780AB4">
                      <w:pPr>
                        <w:ind w:left="10"/>
                        <w:jc w:val="center"/>
                        <w:rPr>
                          <w:rFonts w:ascii="Century" w:hAnsi="Century"/>
                          <w:b/>
                          <w:sz w:val="28"/>
                          <w:szCs w:val="28"/>
                        </w:rPr>
                      </w:pPr>
                    </w:p>
                    <w:p w:rsidR="00787167" w:rsidRPr="00BF555F" w:rsidRDefault="00787167" w:rsidP="00780AB4">
                      <w:pPr>
                        <w:jc w:val="center"/>
                        <w:rPr>
                          <w:rFonts w:ascii="Century" w:hAnsi="Century"/>
                          <w:b/>
                          <w:sz w:val="28"/>
                          <w:szCs w:val="28"/>
                        </w:rPr>
                      </w:pPr>
                      <w:r w:rsidRPr="00BF555F">
                        <w:rPr>
                          <w:rFonts w:ascii="Century" w:hAnsi="Century"/>
                          <w:b/>
                          <w:sz w:val="28"/>
                          <w:szCs w:val="28"/>
                        </w:rPr>
                        <w:t>UNIDAD DE SERVICIOS TÉCNICO-LEGISLATIVOS</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2336" behindDoc="0" locked="0" layoutInCell="1" allowOverlap="1" wp14:anchorId="4E6AEAEB" wp14:editId="76C30CB0">
                <wp:simplePos x="0" y="0"/>
                <wp:positionH relativeFrom="margin">
                  <wp:posOffset>251460</wp:posOffset>
                </wp:positionH>
                <wp:positionV relativeFrom="paragraph">
                  <wp:posOffset>-1146810</wp:posOffset>
                </wp:positionV>
                <wp:extent cx="4770120" cy="2468880"/>
                <wp:effectExtent l="0" t="0" r="0" b="762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246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167" w:rsidRDefault="00787167" w:rsidP="00780AB4">
                            <w:pPr>
                              <w:ind w:left="10"/>
                              <w:jc w:val="center"/>
                              <w:rPr>
                                <w:rFonts w:ascii="CG Omega" w:hAnsi="CG Omega"/>
                                <w:sz w:val="16"/>
                              </w:rPr>
                            </w:pPr>
                            <w:r w:rsidRPr="00385D64">
                              <w:rPr>
                                <w:rFonts w:ascii="CG Omega" w:hAnsi="CG Omega"/>
                                <w:sz w:val="16"/>
                              </w:rPr>
                              <w:object w:dxaOrig="2550"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3pt">
                                  <v:imagedata r:id="rId8" o:title=""/>
                                </v:shape>
                                <o:OLEObject Type="Embed" ProgID="Word.Picture.8" ShapeID="_x0000_i1026" DrawAspect="Content" ObjectID="_1652608927" r:id="rId9"/>
                              </w:object>
                            </w:r>
                          </w:p>
                          <w:p w:rsidR="00787167" w:rsidRDefault="00787167" w:rsidP="00780AB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AEAEB" id="Cuadro de texto 6" o:spid="_x0000_s1029" type="#_x0000_t202" style="position:absolute;left:0;text-align:left;margin-left:19.8pt;margin-top:-90.3pt;width:375.6pt;height:19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" filled="f" stroked="f">
                <v:textbox>
                  <w:txbxContent>
                    <w:p w:rsidR="00787167" w:rsidRDefault="00787167" w:rsidP="00780AB4">
                      <w:pPr>
                        <w:ind w:left="10"/>
                        <w:jc w:val="center"/>
                        <w:rPr>
                          <w:rFonts w:ascii="CG Omega" w:hAnsi="CG Omega"/>
                          <w:sz w:val="16"/>
                        </w:rPr>
                      </w:pPr>
                      <w:r w:rsidRPr="00385D64">
                        <w:rPr>
                          <w:rFonts w:ascii="CG Omega" w:hAnsi="CG Omega"/>
                          <w:sz w:val="16"/>
                        </w:rPr>
                        <w:object w:dxaOrig="2550" w:dyaOrig="2460">
                          <v:shape id="_x0000_i1026" type="#_x0000_t75" style="width:127.5pt;height:123pt" o:ole="">
                            <v:imagedata r:id="rId10" o:title=""/>
                          </v:shape>
                          <o:OLEObject Type="Embed" ProgID="Word.Picture.8" ShapeID="_x0000_i1026" DrawAspect="Content" ObjectID="_1652439237" r:id="rId11"/>
                        </w:object>
                      </w:r>
                    </w:p>
                    <w:p w:rsidR="00787167" w:rsidRDefault="00787167" w:rsidP="00780AB4">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1312" behindDoc="0" locked="0" layoutInCell="1" allowOverlap="1" wp14:anchorId="5AACEDEB" wp14:editId="37303D05">
                <wp:simplePos x="0" y="0"/>
                <wp:positionH relativeFrom="margin">
                  <wp:posOffset>3997960</wp:posOffset>
                </wp:positionH>
                <wp:positionV relativeFrom="paragraph">
                  <wp:posOffset>8641715</wp:posOffset>
                </wp:positionV>
                <wp:extent cx="3036570" cy="342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167" w:rsidRPr="00593729" w:rsidRDefault="00787167" w:rsidP="00780AB4">
                            <w:pPr>
                              <w:ind w:left="695"/>
                              <w:rPr>
                                <w:rFonts w:ascii="Century Gothic" w:hAnsi="Century Gothic"/>
                                <w:b/>
                                <w:sz w:val="18"/>
                                <w:szCs w:val="18"/>
                              </w:rPr>
                            </w:pPr>
                            <w:r w:rsidRPr="00593729">
                              <w:rPr>
                                <w:rFonts w:ascii="Century Gothic" w:hAnsi="Century Gothic"/>
                                <w:b/>
                                <w:sz w:val="18"/>
                                <w:szCs w:val="18"/>
                              </w:rPr>
                              <w:t xml:space="preserve">Nueva Publicación: </w:t>
                            </w:r>
                            <w:r>
                              <w:rPr>
                                <w:rFonts w:ascii="Century Gothic" w:hAnsi="Century Gothic"/>
                                <w:b/>
                                <w:sz w:val="18"/>
                                <w:szCs w:val="18"/>
                              </w:rPr>
                              <w:t>08</w:t>
                            </w:r>
                            <w:r w:rsidRPr="00593729">
                              <w:rPr>
                                <w:rFonts w:ascii="Century Gothic" w:hAnsi="Century Gothic"/>
                                <w:b/>
                                <w:sz w:val="18"/>
                                <w:szCs w:val="18"/>
                              </w:rPr>
                              <w:t>-</w:t>
                            </w:r>
                            <w:r>
                              <w:rPr>
                                <w:rFonts w:ascii="Century Gothic" w:hAnsi="Century Gothic"/>
                                <w:b/>
                                <w:sz w:val="18"/>
                                <w:szCs w:val="18"/>
                              </w:rPr>
                              <w:t>mayo</w:t>
                            </w:r>
                            <w:r w:rsidRPr="00593729">
                              <w:rPr>
                                <w:rFonts w:ascii="Century Gothic" w:hAnsi="Century Gothic"/>
                                <w:b/>
                                <w:sz w:val="18"/>
                                <w:szCs w:val="18"/>
                              </w:rPr>
                              <w:t>-201</w:t>
                            </w:r>
                            <w:r>
                              <w:rPr>
                                <w:rFonts w:ascii="Century Gothic" w:hAnsi="Century Gothic"/>
                                <w:b/>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CEDEB" id="Cuadro de texto 5" o:spid="_x0000_s1030" type="#_x0000_t202" style="position:absolute;left:0;text-align:left;margin-left:314.8pt;margin-top:680.45pt;width:239.1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" filled="f" stroked="f">
                <v:textbox>
                  <w:txbxContent>
                    <w:p w:rsidR="00787167" w:rsidRPr="00593729" w:rsidRDefault="00787167" w:rsidP="00780AB4">
                      <w:pPr>
                        <w:ind w:left="695"/>
                        <w:rPr>
                          <w:rFonts w:ascii="Century Gothic" w:hAnsi="Century Gothic"/>
                          <w:b/>
                          <w:sz w:val="18"/>
                          <w:szCs w:val="18"/>
                        </w:rPr>
                      </w:pPr>
                      <w:r w:rsidRPr="00593729">
                        <w:rPr>
                          <w:rFonts w:ascii="Century Gothic" w:hAnsi="Century Gothic"/>
                          <w:b/>
                          <w:sz w:val="18"/>
                          <w:szCs w:val="18"/>
                        </w:rPr>
                        <w:t xml:space="preserve">Nueva Publicación: </w:t>
                      </w:r>
                      <w:r>
                        <w:rPr>
                          <w:rFonts w:ascii="Century Gothic" w:hAnsi="Century Gothic"/>
                          <w:b/>
                          <w:sz w:val="18"/>
                          <w:szCs w:val="18"/>
                        </w:rPr>
                        <w:t>08</w:t>
                      </w:r>
                      <w:r w:rsidRPr="00593729">
                        <w:rPr>
                          <w:rFonts w:ascii="Century Gothic" w:hAnsi="Century Gothic"/>
                          <w:b/>
                          <w:sz w:val="18"/>
                          <w:szCs w:val="18"/>
                        </w:rPr>
                        <w:t>-</w:t>
                      </w:r>
                      <w:r>
                        <w:rPr>
                          <w:rFonts w:ascii="Century Gothic" w:hAnsi="Century Gothic"/>
                          <w:b/>
                          <w:sz w:val="18"/>
                          <w:szCs w:val="18"/>
                        </w:rPr>
                        <w:t>mayo</w:t>
                      </w:r>
                      <w:r w:rsidRPr="00593729">
                        <w:rPr>
                          <w:rFonts w:ascii="Century Gothic" w:hAnsi="Century Gothic"/>
                          <w:b/>
                          <w:sz w:val="18"/>
                          <w:szCs w:val="18"/>
                        </w:rPr>
                        <w:t>-201</w:t>
                      </w:r>
                      <w:r>
                        <w:rPr>
                          <w:rFonts w:ascii="Century Gothic" w:hAnsi="Century Gothic"/>
                          <w:b/>
                          <w:sz w:val="18"/>
                          <w:szCs w:val="18"/>
                        </w:rPr>
                        <w:t>7</w:t>
                      </w:r>
                    </w:p>
                  </w:txbxContent>
                </v:textbox>
                <w10:wrap anchorx="margin"/>
              </v:shape>
            </w:pict>
          </mc:Fallback>
        </mc:AlternateContent>
      </w:r>
      <w:r>
        <w:rPr>
          <w:rFonts w:ascii="Arial" w:hAnsi="Arial" w:cs="Arial"/>
          <w:b/>
          <w:noProof/>
          <w:sz w:val="22"/>
          <w:szCs w:val="22"/>
          <w:lang w:val="es-MX" w:eastAsia="es-MX"/>
        </w:rPr>
        <mc:AlternateContent>
          <mc:Choice Requires="wpg">
            <w:drawing>
              <wp:anchor distT="0" distB="0" distL="114300" distR="114300" simplePos="0" relativeHeight="251658240" behindDoc="0" locked="0" layoutInCell="1" allowOverlap="1">
                <wp:simplePos x="0" y="0"/>
                <wp:positionH relativeFrom="column">
                  <wp:posOffset>-899160</wp:posOffset>
                </wp:positionH>
                <wp:positionV relativeFrom="paragraph">
                  <wp:posOffset>-1459230</wp:posOffset>
                </wp:positionV>
                <wp:extent cx="6675120" cy="9578340"/>
                <wp:effectExtent l="0" t="0" r="0" b="381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957834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2B02D" id="Grupo 11" o:spid="_x0000_s1026" style="position:absolute;margin-left:-70.8pt;margin-top:-114.9pt;width:525.6pt;height:754.2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igsAA&#10;AADbAAAADwAAAGRycy9kb3ducmV2LnhtbERPS4vCMBC+C/sfwizsTVOFF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igsAAAADbAAAADwAAAAAAAAAAAAAAAACYAgAAZHJzL2Rvd25y&#10;ZXYueG1sUEsFBgAAAAAEAAQA9QAAAIUDAAAAAA==&#10;" fillcolor="silver" stroked="f" strokecolor="silver"/>
              </v:group>
            </w:pict>
          </mc:Fallback>
        </mc:AlternateContent>
      </w:r>
      <w:r>
        <w:rPr>
          <w:rFonts w:ascii="Arial" w:hAnsi="Arial" w:cs="Arial"/>
          <w:b/>
          <w:sz w:val="22"/>
          <w:szCs w:val="22"/>
        </w:rPr>
        <w:br w:type="column"/>
      </w:r>
    </w:p>
    <w:tbl>
      <w:tblPr>
        <w:tblW w:w="1048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222"/>
        <w:gridCol w:w="1260"/>
      </w:tblGrid>
      <w:tr w:rsidR="00196F96" w:rsidRPr="00B1079A" w:rsidTr="00EE4214">
        <w:trPr>
          <w:tblCellSpacing w:w="20" w:type="dxa"/>
          <w:jc w:val="center"/>
        </w:trPr>
        <w:tc>
          <w:tcPr>
            <w:tcW w:w="9367" w:type="dxa"/>
            <w:shd w:val="clear" w:color="auto" w:fill="BFBFBF" w:themeFill="background1" w:themeFillShade="BF"/>
          </w:tcPr>
          <w:p w:rsidR="00196F96" w:rsidRPr="00B1079A" w:rsidRDefault="00196F96" w:rsidP="00B1079A">
            <w:pPr>
              <w:jc w:val="center"/>
              <w:rPr>
                <w:rFonts w:ascii="Arial" w:hAnsi="Arial" w:cs="Arial"/>
                <w:b/>
                <w:sz w:val="22"/>
                <w:szCs w:val="22"/>
                <w:lang w:val="es-ES_tradnl"/>
              </w:rPr>
            </w:pPr>
            <w:r w:rsidRPr="00B1079A">
              <w:rPr>
                <w:rFonts w:ascii="Arial" w:hAnsi="Arial" w:cs="Arial"/>
                <w:b/>
                <w:sz w:val="22"/>
                <w:szCs w:val="22"/>
              </w:rPr>
              <w:t>Ley de Imagen Institucional para el Estado de Yucatán y sus Municipios</w:t>
            </w:r>
          </w:p>
          <w:p w:rsidR="00196F96" w:rsidRPr="00B1079A" w:rsidRDefault="00196F96" w:rsidP="00B1079A">
            <w:pPr>
              <w:rPr>
                <w:rFonts w:ascii="Arial" w:hAnsi="Arial" w:cs="Arial"/>
                <w:b/>
                <w:sz w:val="22"/>
                <w:szCs w:val="22"/>
                <w:lang w:val="es-ES_tradnl"/>
              </w:rPr>
            </w:pPr>
          </w:p>
        </w:tc>
        <w:tc>
          <w:tcPr>
            <w:tcW w:w="995" w:type="dxa"/>
            <w:shd w:val="clear" w:color="auto" w:fill="BFBFBF" w:themeFill="background1" w:themeFillShade="BF"/>
          </w:tcPr>
          <w:p w:rsidR="00196F96" w:rsidRPr="00EE4214" w:rsidRDefault="00196F96" w:rsidP="00EE4214">
            <w:pPr>
              <w:jc w:val="center"/>
              <w:rPr>
                <w:rFonts w:ascii="Arial" w:hAnsi="Arial" w:cs="Arial"/>
                <w:b/>
                <w:sz w:val="22"/>
                <w:szCs w:val="22"/>
              </w:rPr>
            </w:pPr>
            <w:r w:rsidRPr="00EE4214">
              <w:rPr>
                <w:rFonts w:ascii="Arial" w:hAnsi="Arial" w:cs="Arial"/>
                <w:b/>
                <w:sz w:val="22"/>
                <w:szCs w:val="22"/>
              </w:rPr>
              <w:t>Artículos</w:t>
            </w:r>
          </w:p>
        </w:tc>
      </w:tr>
      <w:tr w:rsidR="00196F96" w:rsidRPr="00B1079A" w:rsidTr="00196F96">
        <w:trPr>
          <w:tblCellSpacing w:w="20" w:type="dxa"/>
          <w:jc w:val="center"/>
        </w:trPr>
        <w:tc>
          <w:tcPr>
            <w:tcW w:w="9367" w:type="dxa"/>
          </w:tcPr>
          <w:p w:rsidR="00196F96" w:rsidRPr="00B1079A" w:rsidRDefault="00196F96" w:rsidP="00B1079A">
            <w:pPr>
              <w:rPr>
                <w:rFonts w:ascii="Arial" w:hAnsi="Arial" w:cs="Arial"/>
                <w:bCs/>
                <w:sz w:val="22"/>
                <w:szCs w:val="22"/>
              </w:rPr>
            </w:pPr>
            <w:r w:rsidRPr="00B1079A">
              <w:rPr>
                <w:rFonts w:ascii="Arial" w:hAnsi="Arial" w:cs="Arial"/>
                <w:b/>
                <w:sz w:val="22"/>
                <w:szCs w:val="22"/>
                <w:lang w:val="es-ES_tradnl"/>
              </w:rPr>
              <w:t xml:space="preserve">CAPÍTULO I. </w:t>
            </w:r>
            <w:r w:rsidRPr="00196F96">
              <w:rPr>
                <w:rFonts w:ascii="Arial" w:hAnsi="Arial" w:cs="Arial"/>
                <w:sz w:val="22"/>
                <w:szCs w:val="22"/>
                <w:lang w:val="es-ES_tradnl"/>
              </w:rPr>
              <w:t>Disposiciones generales</w:t>
            </w:r>
          </w:p>
        </w:tc>
        <w:tc>
          <w:tcPr>
            <w:tcW w:w="995" w:type="dxa"/>
          </w:tcPr>
          <w:p w:rsidR="00196F96" w:rsidRPr="00EE4214" w:rsidRDefault="00EE4214" w:rsidP="00EE4214">
            <w:pPr>
              <w:jc w:val="center"/>
              <w:rPr>
                <w:rFonts w:ascii="Arial" w:hAnsi="Arial" w:cs="Arial"/>
                <w:sz w:val="22"/>
                <w:szCs w:val="22"/>
                <w:lang w:val="es-ES_tradnl"/>
              </w:rPr>
            </w:pPr>
            <w:r w:rsidRPr="00EE4214">
              <w:rPr>
                <w:rFonts w:ascii="Arial" w:hAnsi="Arial" w:cs="Arial"/>
                <w:sz w:val="22"/>
                <w:szCs w:val="22"/>
                <w:lang w:val="es-ES_tradnl"/>
              </w:rPr>
              <w:t>1-4</w:t>
            </w:r>
          </w:p>
        </w:tc>
      </w:tr>
      <w:tr w:rsidR="00196F96" w:rsidRPr="00B1079A" w:rsidTr="00196F96">
        <w:trPr>
          <w:tblCellSpacing w:w="20" w:type="dxa"/>
          <w:jc w:val="center"/>
        </w:trPr>
        <w:tc>
          <w:tcPr>
            <w:tcW w:w="9367" w:type="dxa"/>
          </w:tcPr>
          <w:p w:rsidR="00196F96" w:rsidRPr="00B1079A" w:rsidRDefault="00FB2916" w:rsidP="00B1079A">
            <w:pPr>
              <w:ind w:right="-6"/>
              <w:rPr>
                <w:rFonts w:ascii="Arial" w:hAnsi="Arial" w:cs="Arial"/>
                <w:b/>
                <w:bCs/>
                <w:sz w:val="22"/>
                <w:szCs w:val="22"/>
              </w:rPr>
            </w:pPr>
            <w:r w:rsidRPr="00B1079A">
              <w:rPr>
                <w:rFonts w:ascii="Arial" w:hAnsi="Arial" w:cs="Arial"/>
                <w:b/>
                <w:sz w:val="22"/>
                <w:szCs w:val="22"/>
              </w:rPr>
              <w:t>CAPÍTULO II.</w:t>
            </w:r>
            <w:r w:rsidR="00196F96" w:rsidRPr="00B1079A">
              <w:rPr>
                <w:rFonts w:ascii="Arial" w:hAnsi="Arial" w:cs="Arial"/>
                <w:b/>
                <w:sz w:val="22"/>
                <w:szCs w:val="22"/>
              </w:rPr>
              <w:t xml:space="preserve"> </w:t>
            </w:r>
            <w:r w:rsidR="00196F96" w:rsidRPr="00196F96">
              <w:rPr>
                <w:rFonts w:ascii="Arial" w:hAnsi="Arial" w:cs="Arial"/>
                <w:sz w:val="22"/>
                <w:szCs w:val="22"/>
              </w:rPr>
              <w:t>La imagen institucional</w:t>
            </w:r>
          </w:p>
        </w:tc>
        <w:tc>
          <w:tcPr>
            <w:tcW w:w="995" w:type="dxa"/>
          </w:tcPr>
          <w:p w:rsidR="00196F96" w:rsidRPr="00EE4214" w:rsidRDefault="00EE4214" w:rsidP="00EE4214">
            <w:pPr>
              <w:ind w:right="-6"/>
              <w:jc w:val="center"/>
              <w:rPr>
                <w:rFonts w:ascii="Arial" w:hAnsi="Arial" w:cs="Arial"/>
                <w:sz w:val="22"/>
                <w:szCs w:val="22"/>
              </w:rPr>
            </w:pPr>
            <w:r w:rsidRPr="00EE4214">
              <w:rPr>
                <w:rFonts w:ascii="Arial" w:hAnsi="Arial" w:cs="Arial"/>
                <w:sz w:val="22"/>
                <w:szCs w:val="22"/>
              </w:rPr>
              <w:t>5-10</w:t>
            </w:r>
          </w:p>
        </w:tc>
      </w:tr>
      <w:tr w:rsidR="00196F96" w:rsidRPr="00B1079A" w:rsidTr="00196F96">
        <w:trPr>
          <w:tblCellSpacing w:w="20" w:type="dxa"/>
          <w:jc w:val="center"/>
        </w:trPr>
        <w:tc>
          <w:tcPr>
            <w:tcW w:w="9367" w:type="dxa"/>
          </w:tcPr>
          <w:p w:rsidR="00196F96" w:rsidRPr="00614BCD" w:rsidRDefault="00FB2916" w:rsidP="00B1079A">
            <w:pPr>
              <w:autoSpaceDN w:val="0"/>
              <w:adjustRightInd w:val="0"/>
              <w:rPr>
                <w:rFonts w:ascii="Arial" w:hAnsi="Arial" w:cs="Arial"/>
                <w:b/>
                <w:bCs/>
                <w:sz w:val="22"/>
                <w:szCs w:val="22"/>
              </w:rPr>
            </w:pPr>
            <w:r w:rsidRPr="00614BCD">
              <w:rPr>
                <w:rFonts w:ascii="Arial" w:hAnsi="Arial" w:cs="Arial"/>
                <w:b/>
                <w:sz w:val="22"/>
                <w:szCs w:val="22"/>
              </w:rPr>
              <w:t>CAPÍTULO III.</w:t>
            </w:r>
            <w:r w:rsidR="00196F96" w:rsidRPr="00614BCD">
              <w:rPr>
                <w:rFonts w:ascii="Arial" w:hAnsi="Arial" w:cs="Arial"/>
                <w:b/>
                <w:sz w:val="22"/>
                <w:szCs w:val="22"/>
              </w:rPr>
              <w:t xml:space="preserve"> </w:t>
            </w:r>
            <w:r w:rsidR="00196F96" w:rsidRPr="00196F96">
              <w:rPr>
                <w:rFonts w:ascii="Arial" w:hAnsi="Arial" w:cs="Arial"/>
                <w:sz w:val="22"/>
                <w:szCs w:val="22"/>
              </w:rPr>
              <w:t>La difusión de la imagen institucional</w:t>
            </w:r>
          </w:p>
        </w:tc>
        <w:tc>
          <w:tcPr>
            <w:tcW w:w="995" w:type="dxa"/>
          </w:tcPr>
          <w:p w:rsidR="00196F96" w:rsidRPr="00EE4214" w:rsidRDefault="00EE4214" w:rsidP="00EE4214">
            <w:pPr>
              <w:autoSpaceDN w:val="0"/>
              <w:adjustRightInd w:val="0"/>
              <w:jc w:val="center"/>
              <w:rPr>
                <w:rFonts w:ascii="Arial" w:hAnsi="Arial" w:cs="Arial"/>
                <w:sz w:val="22"/>
                <w:szCs w:val="22"/>
              </w:rPr>
            </w:pPr>
            <w:r w:rsidRPr="00EE4214">
              <w:rPr>
                <w:rFonts w:ascii="Arial" w:hAnsi="Arial" w:cs="Arial"/>
                <w:sz w:val="22"/>
                <w:szCs w:val="22"/>
              </w:rPr>
              <w:t>11</w:t>
            </w:r>
          </w:p>
        </w:tc>
      </w:tr>
      <w:tr w:rsidR="00196F96" w:rsidRPr="00B1079A" w:rsidTr="00196F96">
        <w:trPr>
          <w:tblCellSpacing w:w="20" w:type="dxa"/>
          <w:jc w:val="center"/>
        </w:trPr>
        <w:tc>
          <w:tcPr>
            <w:tcW w:w="9367" w:type="dxa"/>
          </w:tcPr>
          <w:p w:rsidR="00196F96" w:rsidRPr="00614BCD" w:rsidRDefault="00FB2916" w:rsidP="00B1079A">
            <w:pPr>
              <w:autoSpaceDN w:val="0"/>
              <w:adjustRightInd w:val="0"/>
              <w:rPr>
                <w:rFonts w:ascii="Arial" w:hAnsi="Arial" w:cs="Arial"/>
                <w:b/>
                <w:bCs/>
                <w:sz w:val="22"/>
                <w:szCs w:val="22"/>
              </w:rPr>
            </w:pPr>
            <w:r w:rsidRPr="00614BCD">
              <w:rPr>
                <w:rFonts w:ascii="Arial" w:hAnsi="Arial" w:cs="Arial"/>
                <w:b/>
                <w:sz w:val="22"/>
                <w:szCs w:val="22"/>
              </w:rPr>
              <w:t>CAPÍTULO IV.</w:t>
            </w:r>
            <w:r w:rsidR="00196F96" w:rsidRPr="00614BCD">
              <w:rPr>
                <w:rFonts w:ascii="Arial" w:hAnsi="Arial" w:cs="Arial"/>
                <w:b/>
                <w:sz w:val="22"/>
                <w:szCs w:val="22"/>
              </w:rPr>
              <w:t xml:space="preserve"> </w:t>
            </w:r>
            <w:r w:rsidR="00196F96" w:rsidRPr="00196F96">
              <w:rPr>
                <w:rFonts w:ascii="Arial" w:hAnsi="Arial" w:cs="Arial"/>
                <w:sz w:val="22"/>
                <w:szCs w:val="22"/>
              </w:rPr>
              <w:t>De las responsabilidades y sanciones administrativas</w:t>
            </w:r>
          </w:p>
        </w:tc>
        <w:tc>
          <w:tcPr>
            <w:tcW w:w="995" w:type="dxa"/>
          </w:tcPr>
          <w:p w:rsidR="00196F96" w:rsidRPr="00EE4214" w:rsidRDefault="00EE4214" w:rsidP="00EE4214">
            <w:pPr>
              <w:autoSpaceDN w:val="0"/>
              <w:adjustRightInd w:val="0"/>
              <w:jc w:val="center"/>
              <w:rPr>
                <w:rFonts w:ascii="Arial" w:hAnsi="Arial" w:cs="Arial"/>
                <w:sz w:val="22"/>
                <w:szCs w:val="22"/>
              </w:rPr>
            </w:pPr>
            <w:r w:rsidRPr="00EE4214">
              <w:rPr>
                <w:rFonts w:ascii="Arial" w:hAnsi="Arial" w:cs="Arial"/>
                <w:sz w:val="22"/>
                <w:szCs w:val="22"/>
              </w:rPr>
              <w:t>12-15</w:t>
            </w:r>
          </w:p>
        </w:tc>
      </w:tr>
      <w:tr w:rsidR="00196F96" w:rsidRPr="00B1079A" w:rsidTr="00196F96">
        <w:trPr>
          <w:tblCellSpacing w:w="20" w:type="dxa"/>
          <w:jc w:val="center"/>
        </w:trPr>
        <w:tc>
          <w:tcPr>
            <w:tcW w:w="9367" w:type="dxa"/>
          </w:tcPr>
          <w:p w:rsidR="00196F96" w:rsidRDefault="00196F96" w:rsidP="00B1079A">
            <w:pPr>
              <w:jc w:val="center"/>
              <w:rPr>
                <w:rFonts w:ascii="Arial" w:eastAsia="Calibri" w:hAnsi="Arial" w:cs="Arial"/>
                <w:b/>
                <w:sz w:val="22"/>
                <w:szCs w:val="22"/>
              </w:rPr>
            </w:pPr>
          </w:p>
          <w:p w:rsidR="00196F96" w:rsidRPr="00B1079A" w:rsidRDefault="00196F96" w:rsidP="00B1079A">
            <w:pPr>
              <w:jc w:val="center"/>
              <w:rPr>
                <w:rFonts w:ascii="Arial" w:eastAsia="Calibri" w:hAnsi="Arial" w:cs="Arial"/>
                <w:b/>
                <w:sz w:val="22"/>
                <w:szCs w:val="22"/>
              </w:rPr>
            </w:pPr>
            <w:r w:rsidRPr="00B1079A">
              <w:rPr>
                <w:rFonts w:ascii="Arial" w:eastAsia="Calibri" w:hAnsi="Arial" w:cs="Arial"/>
                <w:b/>
                <w:sz w:val="22"/>
                <w:szCs w:val="22"/>
              </w:rPr>
              <w:t>Transitorios:</w:t>
            </w:r>
          </w:p>
          <w:p w:rsidR="00196F96" w:rsidRPr="00B1079A" w:rsidRDefault="00196F96" w:rsidP="00B1079A">
            <w:pPr>
              <w:jc w:val="both"/>
              <w:rPr>
                <w:rFonts w:ascii="Arial" w:eastAsia="Calibri" w:hAnsi="Arial" w:cs="Arial"/>
                <w:b/>
                <w:sz w:val="22"/>
                <w:szCs w:val="22"/>
              </w:rPr>
            </w:pPr>
          </w:p>
          <w:p w:rsidR="00196F96" w:rsidRPr="00B1079A" w:rsidRDefault="00196F96" w:rsidP="00B1079A">
            <w:pPr>
              <w:jc w:val="both"/>
              <w:rPr>
                <w:rFonts w:ascii="Arial" w:hAnsi="Arial" w:cs="Arial"/>
                <w:sz w:val="22"/>
                <w:szCs w:val="22"/>
              </w:rPr>
            </w:pPr>
            <w:r w:rsidRPr="00B1079A">
              <w:rPr>
                <w:rFonts w:ascii="Arial" w:hAnsi="Arial" w:cs="Arial"/>
                <w:b/>
                <w:sz w:val="22"/>
                <w:szCs w:val="22"/>
              </w:rPr>
              <w:t>Artículo primero.</w:t>
            </w:r>
            <w:r w:rsidRPr="00B1079A">
              <w:rPr>
                <w:rFonts w:ascii="Arial" w:hAnsi="Arial" w:cs="Arial"/>
                <w:sz w:val="22"/>
                <w:szCs w:val="22"/>
              </w:rPr>
              <w:t xml:space="preserve"> Entrada en vigor</w:t>
            </w:r>
          </w:p>
          <w:p w:rsidR="00196F96" w:rsidRPr="00B1079A" w:rsidRDefault="00196F96" w:rsidP="00B1079A">
            <w:pPr>
              <w:jc w:val="both"/>
              <w:rPr>
                <w:rFonts w:ascii="Arial" w:hAnsi="Arial" w:cs="Arial"/>
                <w:sz w:val="22"/>
                <w:szCs w:val="22"/>
              </w:rPr>
            </w:pPr>
            <w:r w:rsidRPr="00B1079A">
              <w:rPr>
                <w:rFonts w:ascii="Arial" w:hAnsi="Arial" w:cs="Arial"/>
                <w:b/>
                <w:sz w:val="22"/>
                <w:szCs w:val="22"/>
              </w:rPr>
              <w:t>Artículo segundo.</w:t>
            </w:r>
            <w:r w:rsidRPr="00B1079A">
              <w:rPr>
                <w:rFonts w:ascii="Arial" w:hAnsi="Arial" w:cs="Arial"/>
                <w:sz w:val="22"/>
                <w:szCs w:val="22"/>
              </w:rPr>
              <w:t xml:space="preserve"> Abrogación de la ley</w:t>
            </w:r>
          </w:p>
          <w:p w:rsidR="00196F96" w:rsidRPr="00B1079A" w:rsidRDefault="00196F96" w:rsidP="00B1079A">
            <w:pPr>
              <w:jc w:val="both"/>
              <w:rPr>
                <w:rFonts w:ascii="Arial" w:hAnsi="Arial" w:cs="Arial"/>
                <w:sz w:val="22"/>
                <w:szCs w:val="22"/>
              </w:rPr>
            </w:pPr>
            <w:r w:rsidRPr="00B1079A">
              <w:rPr>
                <w:rFonts w:ascii="Arial" w:hAnsi="Arial" w:cs="Arial"/>
                <w:b/>
                <w:sz w:val="22"/>
                <w:szCs w:val="22"/>
              </w:rPr>
              <w:t>Artículo tercero.</w:t>
            </w:r>
            <w:r w:rsidRPr="00B1079A">
              <w:rPr>
                <w:rFonts w:ascii="Arial" w:hAnsi="Arial" w:cs="Arial"/>
                <w:sz w:val="22"/>
                <w:szCs w:val="22"/>
              </w:rPr>
              <w:t xml:space="preserve"> Derogación tácita</w:t>
            </w:r>
          </w:p>
          <w:p w:rsidR="00196F96" w:rsidRPr="00B1079A" w:rsidRDefault="00196F96" w:rsidP="00B1079A">
            <w:pPr>
              <w:jc w:val="both"/>
              <w:rPr>
                <w:rFonts w:ascii="Arial" w:hAnsi="Arial" w:cs="Arial"/>
                <w:b/>
                <w:sz w:val="22"/>
                <w:szCs w:val="22"/>
              </w:rPr>
            </w:pPr>
          </w:p>
        </w:tc>
        <w:tc>
          <w:tcPr>
            <w:tcW w:w="995" w:type="dxa"/>
          </w:tcPr>
          <w:p w:rsidR="00196F96" w:rsidRPr="00EE4214" w:rsidRDefault="00196F96" w:rsidP="00EE4214">
            <w:pPr>
              <w:jc w:val="center"/>
              <w:rPr>
                <w:rFonts w:ascii="Arial" w:eastAsia="Calibri" w:hAnsi="Arial" w:cs="Arial"/>
                <w:sz w:val="22"/>
                <w:szCs w:val="22"/>
              </w:rPr>
            </w:pPr>
          </w:p>
        </w:tc>
      </w:tr>
    </w:tbl>
    <w:p w:rsidR="00694A7C" w:rsidRPr="00E03D8B" w:rsidRDefault="00780AB4" w:rsidP="00694A7C">
      <w:pPr>
        <w:pStyle w:val="Textoindependiente2"/>
        <w:spacing w:after="0" w:line="240" w:lineRule="auto"/>
        <w:jc w:val="center"/>
        <w:rPr>
          <w:rFonts w:ascii="Arial" w:hAnsi="Arial" w:cs="Arial"/>
          <w:b/>
          <w:sz w:val="22"/>
          <w:szCs w:val="22"/>
        </w:rPr>
      </w:pPr>
      <w:r>
        <w:rPr>
          <w:rFonts w:ascii="Arial" w:hAnsi="Arial" w:cs="Arial"/>
          <w:b/>
          <w:sz w:val="22"/>
          <w:szCs w:val="22"/>
        </w:rPr>
        <w:br w:type="column"/>
      </w:r>
      <w:r w:rsidR="00694A7C" w:rsidRPr="00E03D8B">
        <w:rPr>
          <w:rFonts w:ascii="Arial" w:hAnsi="Arial" w:cs="Arial"/>
          <w:b/>
          <w:sz w:val="22"/>
          <w:szCs w:val="22"/>
        </w:rPr>
        <w:lastRenderedPageBreak/>
        <w:t xml:space="preserve">Decreto </w:t>
      </w:r>
      <w:r w:rsidR="00D41C3C" w:rsidRPr="00E03D8B">
        <w:rPr>
          <w:rFonts w:ascii="Arial" w:hAnsi="Arial" w:cs="Arial"/>
          <w:b/>
          <w:sz w:val="22"/>
          <w:szCs w:val="22"/>
        </w:rPr>
        <w:t>204/2020</w:t>
      </w:r>
    </w:p>
    <w:p w:rsidR="00694A7C" w:rsidRPr="00E03D8B" w:rsidRDefault="00694A7C" w:rsidP="00694A7C">
      <w:pPr>
        <w:pStyle w:val="Textoindependiente2"/>
        <w:spacing w:after="0" w:line="240" w:lineRule="auto"/>
        <w:jc w:val="center"/>
        <w:rPr>
          <w:rFonts w:ascii="Arial" w:hAnsi="Arial" w:cs="Arial"/>
          <w:b/>
          <w:sz w:val="22"/>
          <w:szCs w:val="22"/>
        </w:rPr>
      </w:pPr>
      <w:r w:rsidRPr="00E03D8B">
        <w:rPr>
          <w:rFonts w:ascii="Arial" w:hAnsi="Arial" w:cs="Arial"/>
          <w:b/>
          <w:sz w:val="22"/>
          <w:szCs w:val="22"/>
        </w:rPr>
        <w:t xml:space="preserve">Publicado en el Diario Oficial del gobierno del Estado </w:t>
      </w:r>
    </w:p>
    <w:p w:rsidR="00694A7C" w:rsidRPr="00E03D8B" w:rsidRDefault="00694A7C" w:rsidP="00694A7C">
      <w:pPr>
        <w:pStyle w:val="Textoindependiente2"/>
        <w:spacing w:after="0" w:line="240" w:lineRule="auto"/>
        <w:jc w:val="center"/>
        <w:rPr>
          <w:rFonts w:ascii="Arial" w:hAnsi="Arial" w:cs="Arial"/>
          <w:b/>
          <w:sz w:val="22"/>
          <w:szCs w:val="22"/>
        </w:rPr>
      </w:pPr>
      <w:r w:rsidRPr="00E03D8B">
        <w:rPr>
          <w:rFonts w:ascii="Arial" w:hAnsi="Arial" w:cs="Arial"/>
          <w:b/>
          <w:sz w:val="22"/>
          <w:szCs w:val="22"/>
        </w:rPr>
        <w:t xml:space="preserve">el </w:t>
      </w:r>
      <w:r w:rsidR="00D41C3C" w:rsidRPr="00E03D8B">
        <w:rPr>
          <w:rFonts w:ascii="Arial" w:hAnsi="Arial" w:cs="Arial"/>
          <w:b/>
          <w:sz w:val="22"/>
          <w:szCs w:val="22"/>
        </w:rPr>
        <w:t>07</w:t>
      </w:r>
      <w:r w:rsidRPr="00E03D8B">
        <w:rPr>
          <w:rFonts w:ascii="Arial" w:hAnsi="Arial" w:cs="Arial"/>
          <w:b/>
          <w:sz w:val="22"/>
          <w:szCs w:val="22"/>
        </w:rPr>
        <w:t xml:space="preserve"> de </w:t>
      </w:r>
      <w:r w:rsidR="00D41C3C" w:rsidRPr="00E03D8B">
        <w:rPr>
          <w:rFonts w:ascii="Arial" w:hAnsi="Arial" w:cs="Arial"/>
          <w:b/>
          <w:sz w:val="22"/>
          <w:szCs w:val="22"/>
        </w:rPr>
        <w:t>abril de 2020</w:t>
      </w:r>
    </w:p>
    <w:p w:rsidR="00780AB4" w:rsidRPr="00E03D8B" w:rsidRDefault="00780AB4" w:rsidP="001B179A">
      <w:pPr>
        <w:pStyle w:val="Textoindependiente2"/>
        <w:spacing w:after="0" w:line="240" w:lineRule="auto"/>
        <w:jc w:val="center"/>
        <w:rPr>
          <w:rFonts w:ascii="Arial" w:hAnsi="Arial" w:cs="Arial"/>
          <w:sz w:val="22"/>
          <w:szCs w:val="22"/>
        </w:rPr>
      </w:pPr>
    </w:p>
    <w:p w:rsidR="001B179A" w:rsidRPr="00E03D8B" w:rsidRDefault="001B179A" w:rsidP="001B179A">
      <w:pPr>
        <w:ind w:right="-93"/>
        <w:jc w:val="both"/>
        <w:rPr>
          <w:rFonts w:ascii="Arial" w:hAnsi="Arial" w:cs="Arial"/>
          <w:b/>
          <w:sz w:val="22"/>
          <w:szCs w:val="22"/>
        </w:rPr>
      </w:pPr>
      <w:r w:rsidRPr="00E03D8B">
        <w:rPr>
          <w:rFonts w:ascii="Arial" w:hAnsi="Arial" w:cs="Arial"/>
          <w:b/>
          <w:sz w:val="22"/>
          <w:szCs w:val="22"/>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1B179A" w:rsidRPr="00E03D8B" w:rsidRDefault="001B179A" w:rsidP="001B179A">
      <w:pPr>
        <w:ind w:right="-93" w:firstLine="708"/>
        <w:jc w:val="both"/>
        <w:rPr>
          <w:rFonts w:ascii="Arial" w:hAnsi="Arial" w:cs="Arial"/>
          <w:b/>
          <w:sz w:val="22"/>
          <w:szCs w:val="22"/>
        </w:rPr>
      </w:pPr>
    </w:p>
    <w:p w:rsidR="008C135B" w:rsidRPr="00E03D8B" w:rsidRDefault="001B179A" w:rsidP="001B179A">
      <w:pPr>
        <w:ind w:right="-93"/>
        <w:jc w:val="both"/>
        <w:rPr>
          <w:rFonts w:ascii="Arial" w:hAnsi="Arial" w:cs="Arial"/>
          <w:b/>
          <w:sz w:val="22"/>
          <w:szCs w:val="22"/>
        </w:rPr>
      </w:pPr>
      <w:r w:rsidRPr="00E03D8B">
        <w:rPr>
          <w:rFonts w:ascii="Arial" w:hAnsi="Arial" w:cs="Arial"/>
          <w:b/>
          <w:sz w:val="22"/>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1B179A" w:rsidRPr="00E03D8B" w:rsidRDefault="001B179A" w:rsidP="004C18F8">
      <w:pPr>
        <w:spacing w:line="360" w:lineRule="auto"/>
        <w:ind w:right="-93" w:firstLine="708"/>
        <w:jc w:val="both"/>
        <w:rPr>
          <w:rFonts w:ascii="Arial" w:hAnsi="Arial" w:cs="Arial"/>
          <w:sz w:val="22"/>
          <w:szCs w:val="22"/>
        </w:rPr>
      </w:pPr>
    </w:p>
    <w:p w:rsidR="001B2C51" w:rsidRPr="00E03D8B" w:rsidRDefault="00EC4021" w:rsidP="00E03D8B">
      <w:pPr>
        <w:spacing w:line="360" w:lineRule="auto"/>
        <w:jc w:val="center"/>
        <w:rPr>
          <w:rFonts w:ascii="Arial" w:hAnsi="Arial" w:cs="Arial"/>
          <w:b/>
          <w:color w:val="000000"/>
          <w:sz w:val="22"/>
          <w:szCs w:val="22"/>
        </w:rPr>
      </w:pPr>
      <w:r w:rsidRPr="00E03D8B">
        <w:rPr>
          <w:rFonts w:ascii="Arial" w:hAnsi="Arial" w:cs="Arial"/>
          <w:b/>
          <w:color w:val="000000"/>
          <w:sz w:val="22"/>
          <w:szCs w:val="22"/>
        </w:rPr>
        <w:t>E</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X</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P</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O</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S</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I</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C</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I</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Ó</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 xml:space="preserve">N </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D</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E</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 xml:space="preserve"> </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M</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O</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T</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I</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V</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O</w:t>
      </w:r>
      <w:r w:rsidR="008E1F0F" w:rsidRPr="00E03D8B">
        <w:rPr>
          <w:rFonts w:ascii="Arial" w:hAnsi="Arial" w:cs="Arial"/>
          <w:b/>
          <w:color w:val="000000"/>
          <w:sz w:val="22"/>
          <w:szCs w:val="22"/>
        </w:rPr>
        <w:t xml:space="preserve"> </w:t>
      </w:r>
      <w:r w:rsidRPr="00E03D8B">
        <w:rPr>
          <w:rFonts w:ascii="Arial" w:hAnsi="Arial" w:cs="Arial"/>
          <w:b/>
          <w:color w:val="000000"/>
          <w:sz w:val="22"/>
          <w:szCs w:val="22"/>
        </w:rPr>
        <w:t>S</w:t>
      </w:r>
      <w:r w:rsidR="00052129" w:rsidRPr="00E03D8B">
        <w:rPr>
          <w:rFonts w:ascii="Arial" w:hAnsi="Arial" w:cs="Arial"/>
          <w:b/>
          <w:color w:val="000000"/>
          <w:sz w:val="22"/>
          <w:szCs w:val="22"/>
        </w:rPr>
        <w:t>:</w:t>
      </w:r>
    </w:p>
    <w:p w:rsidR="001B2C51" w:rsidRPr="00E03D8B" w:rsidRDefault="001B2C51" w:rsidP="00E03D8B">
      <w:pPr>
        <w:spacing w:line="360" w:lineRule="auto"/>
        <w:jc w:val="center"/>
        <w:rPr>
          <w:rFonts w:ascii="Arial" w:hAnsi="Arial" w:cs="Arial"/>
          <w:b/>
          <w:color w:val="000000"/>
          <w:sz w:val="22"/>
          <w:szCs w:val="22"/>
        </w:rPr>
      </w:pPr>
    </w:p>
    <w:p w:rsidR="00E03D8B" w:rsidRPr="00E03D8B" w:rsidRDefault="00E03D8B" w:rsidP="00E03D8B">
      <w:pPr>
        <w:spacing w:line="360" w:lineRule="auto"/>
        <w:ind w:left="10" w:right="62" w:firstLine="698"/>
        <w:jc w:val="both"/>
        <w:rPr>
          <w:rFonts w:ascii="Arial" w:eastAsia="Arial" w:hAnsi="Arial" w:cs="Arial"/>
          <w:sz w:val="22"/>
          <w:szCs w:val="22"/>
          <w:lang w:val="es-MX" w:eastAsia="es-MX"/>
        </w:rPr>
      </w:pPr>
      <w:r w:rsidRPr="00E03D8B">
        <w:rPr>
          <w:rFonts w:ascii="Arial" w:eastAsia="Arial" w:hAnsi="Arial" w:cs="Arial"/>
          <w:b/>
          <w:sz w:val="22"/>
          <w:szCs w:val="22"/>
          <w:lang w:val="es-MX" w:eastAsia="es-MX"/>
        </w:rPr>
        <w:t xml:space="preserve">PRIMERA. </w:t>
      </w:r>
      <w:r w:rsidRPr="00E03D8B">
        <w:rPr>
          <w:rFonts w:ascii="Arial" w:eastAsia="Arial" w:hAnsi="Arial" w:cs="Arial"/>
          <w:iCs/>
          <w:color w:val="000000"/>
          <w:sz w:val="22"/>
          <w:szCs w:val="22"/>
          <w:lang w:val="es-MX" w:eastAsia="es-MX"/>
        </w:rPr>
        <w:t xml:space="preserve">La iniciativa presentada tiene sustento normativo en </w:t>
      </w:r>
      <w:r w:rsidRPr="00E03D8B">
        <w:rPr>
          <w:rFonts w:ascii="Arial" w:eastAsia="Arial" w:hAnsi="Arial" w:cs="Arial"/>
          <w:color w:val="000000"/>
          <w:sz w:val="22"/>
          <w:szCs w:val="22"/>
          <w:lang w:val="es-MX" w:eastAsia="es-MX"/>
        </w:rPr>
        <w:t>lo dispuesto por los artículos 35 fracción I de la Constitución Política, así como los artículos 16 y 22 fracción VI de la Ley de Gobierno del Poder Legislativo, ambas del Estado de Yucatán, toda vez que dichas disposiciones facultan a los diputados y diputadas para iniciar leyes y decretos</w:t>
      </w:r>
      <w:r w:rsidRPr="00E03D8B">
        <w:rPr>
          <w:rFonts w:ascii="Arial" w:eastAsia="Arial" w:hAnsi="Arial" w:cs="Arial"/>
          <w:sz w:val="22"/>
          <w:szCs w:val="22"/>
          <w:lang w:val="es-MX" w:eastAsia="es-MX"/>
        </w:rPr>
        <w:t>.</w:t>
      </w:r>
    </w:p>
    <w:p w:rsidR="00E03D8B" w:rsidRPr="00E03D8B" w:rsidRDefault="00E03D8B" w:rsidP="00E03D8B">
      <w:pPr>
        <w:spacing w:line="360" w:lineRule="auto"/>
        <w:ind w:left="10" w:right="62" w:hanging="10"/>
        <w:jc w:val="both"/>
        <w:rPr>
          <w:rFonts w:ascii="Arial" w:eastAsia="Arial" w:hAnsi="Arial" w:cs="Arial"/>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sz w:val="22"/>
          <w:szCs w:val="22"/>
          <w:lang w:val="es-MX" w:eastAsia="es-MX"/>
        </w:rPr>
      </w:pPr>
      <w:r w:rsidRPr="00E03D8B">
        <w:rPr>
          <w:rFonts w:ascii="Arial" w:eastAsia="Arial" w:hAnsi="Arial" w:cs="Arial"/>
          <w:sz w:val="22"/>
          <w:szCs w:val="22"/>
          <w:lang w:val="es-MX" w:eastAsia="es-MX"/>
        </w:rPr>
        <w:t>De igual forma, con fundamento en el artículo 43 fracción I inciso b) de la Ley de Gobierno del Poder Legislativo del Estado de Yucatán, esta Comisión Permanente de Puntos Constitucionales y Gobernación tiene competencia para estudiar, analizar y dictaminar sobre el asunto propuesto en la iniciativa, toda vez que versa sobre una ley que pretende regular aspectos de gobernabilidad administrativa relacionadas con la imagen institucional de los órganos de gobierno y los ayuntamientos.</w:t>
      </w:r>
    </w:p>
    <w:p w:rsidR="00E03D8B" w:rsidRPr="00E03D8B" w:rsidRDefault="00E03D8B" w:rsidP="00E03D8B">
      <w:pPr>
        <w:spacing w:line="360" w:lineRule="auto"/>
        <w:ind w:left="10" w:right="62" w:firstLine="708"/>
        <w:jc w:val="both"/>
        <w:rPr>
          <w:rFonts w:ascii="Arial" w:eastAsia="Arial" w:hAnsi="Arial" w:cs="Arial"/>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b/>
          <w:color w:val="000000"/>
          <w:sz w:val="22"/>
          <w:szCs w:val="22"/>
          <w:lang w:val="es-MX" w:eastAsia="es-MX"/>
        </w:rPr>
        <w:t xml:space="preserve">SEGUNDA. </w:t>
      </w:r>
      <w:r w:rsidRPr="00E03D8B">
        <w:rPr>
          <w:rFonts w:ascii="Arial" w:hAnsi="Arial" w:cs="Arial"/>
          <w:color w:val="000000"/>
          <w:sz w:val="22"/>
          <w:szCs w:val="22"/>
          <w:lang w:val="es-MX" w:eastAsia="es-MX"/>
        </w:rPr>
        <w:t xml:space="preserve">Una de las principales quejas y demandas de la sociedad es el dispendio de recursos públicos en los entes públicos. </w:t>
      </w:r>
    </w:p>
    <w:p w:rsidR="00E03D8B" w:rsidRPr="00E03D8B" w:rsidRDefault="00E03D8B" w:rsidP="00E03D8B">
      <w:pPr>
        <w:spacing w:line="360" w:lineRule="auto"/>
        <w:ind w:left="10" w:right="62" w:firstLine="708"/>
        <w:jc w:val="both"/>
        <w:rPr>
          <w:rFonts w:ascii="Arial" w:hAnsi="Arial" w:cs="Arial"/>
          <w:color w:val="000000"/>
          <w:sz w:val="22"/>
          <w:szCs w:val="22"/>
          <w:lang w:val="es-MX" w:eastAsia="es-MX"/>
        </w:rPr>
      </w:pPr>
    </w:p>
    <w:p w:rsidR="00E03D8B" w:rsidRPr="00E03D8B" w:rsidRDefault="00E03D8B" w:rsidP="00E03D8B">
      <w:pPr>
        <w:spacing w:line="360" w:lineRule="auto"/>
        <w:ind w:left="10" w:right="62" w:firstLine="708"/>
        <w:jc w:val="both"/>
        <w:rPr>
          <w:rFonts w:ascii="Arial" w:hAnsi="Arial" w:cs="Arial"/>
          <w:color w:val="000000"/>
          <w:sz w:val="22"/>
          <w:szCs w:val="22"/>
          <w:lang w:val="es-MX" w:eastAsia="es-MX"/>
        </w:rPr>
      </w:pPr>
      <w:r w:rsidRPr="00E03D8B">
        <w:rPr>
          <w:rFonts w:ascii="Arial" w:hAnsi="Arial" w:cs="Arial"/>
          <w:color w:val="000000"/>
          <w:sz w:val="22"/>
          <w:szCs w:val="22"/>
          <w:lang w:val="es-MX" w:eastAsia="es-MX"/>
        </w:rPr>
        <w:lastRenderedPageBreak/>
        <w:t xml:space="preserve">Si bien cada administración pública puede determinar qué imagen institucional desea proyectar, también es cierto, que cada cambio de administración conlleva un fuerte gasto en el cambio de dicha imagen, gasto que bien podría utilizarse en diversos actos de verdadero beneficio a la sociedad. </w:t>
      </w:r>
    </w:p>
    <w:p w:rsidR="00E03D8B" w:rsidRPr="00E03D8B" w:rsidRDefault="00E03D8B" w:rsidP="00E03D8B">
      <w:pPr>
        <w:spacing w:line="360" w:lineRule="auto"/>
        <w:ind w:left="10" w:right="62" w:firstLine="708"/>
        <w:jc w:val="both"/>
        <w:rPr>
          <w:rFonts w:ascii="Arial" w:hAnsi="Arial" w:cs="Arial"/>
          <w:color w:val="000000"/>
          <w:sz w:val="22"/>
          <w:szCs w:val="22"/>
          <w:lang w:val="es-MX" w:eastAsia="es-MX"/>
        </w:rPr>
      </w:pPr>
    </w:p>
    <w:p w:rsidR="00E03D8B" w:rsidRPr="00E03D8B" w:rsidRDefault="00E03D8B" w:rsidP="00E03D8B">
      <w:pPr>
        <w:spacing w:line="360" w:lineRule="auto"/>
        <w:ind w:left="10" w:right="62" w:firstLine="708"/>
        <w:jc w:val="both"/>
        <w:rPr>
          <w:rFonts w:ascii="Arial" w:hAnsi="Arial" w:cs="Arial"/>
          <w:color w:val="000000"/>
          <w:sz w:val="22"/>
          <w:szCs w:val="22"/>
          <w:lang w:val="es-MX" w:eastAsia="es-MX"/>
        </w:rPr>
      </w:pPr>
      <w:r w:rsidRPr="00E03D8B">
        <w:rPr>
          <w:rFonts w:ascii="Arial" w:hAnsi="Arial" w:cs="Arial"/>
          <w:color w:val="000000"/>
          <w:sz w:val="22"/>
          <w:szCs w:val="22"/>
          <w:lang w:val="es-MX" w:eastAsia="es-MX"/>
        </w:rPr>
        <w:t>Ante dicho contexto, esta comisión dictaminadora considera que con la expedición de la Ley de Imagen Institucional para el Estado de Yucatán y sus Municipios, se generan criterios claros que eviten el dispendio de recursos públicos en el uso de la imagen institucional de las dependencias públicas en el Estado.</w:t>
      </w:r>
    </w:p>
    <w:p w:rsidR="00E03D8B" w:rsidRPr="00E03D8B" w:rsidRDefault="00E03D8B" w:rsidP="00E03D8B">
      <w:pPr>
        <w:spacing w:line="360" w:lineRule="auto"/>
        <w:ind w:left="10" w:right="62" w:firstLine="708"/>
        <w:jc w:val="both"/>
        <w:rPr>
          <w:rFonts w:ascii="Arial" w:hAnsi="Arial" w:cs="Arial"/>
          <w:color w:val="000000"/>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color w:val="000000"/>
          <w:sz w:val="22"/>
          <w:szCs w:val="22"/>
          <w:lang w:val="es-MX" w:eastAsia="es-MX"/>
        </w:rPr>
        <w:t>En ese sentido, tenemos a la imagen institucional como la figura representativa de una entidad, ahora bien, de acuerdo con la ley de imagen gubernamental vigente en el Estado, se prevén los lineamientos sobre los que se deben sustentar la imagen institucional de la administración pública estatal, determinando que todas las dependencias y entidades  que forman parte de esta deberán incluir en sus documentos, publicaciones y demás material impreso, en el material audiovisual que usen con motivo del ejercicio de sus funciones, así como ubicar dicho símbolo para la identificación de bienes muebles e inmuebles destinados a uso del Poder Ejecutivo del Gobierno del Estado</w:t>
      </w:r>
      <w:bookmarkStart w:id="0" w:name="a2"/>
      <w:r w:rsidRPr="00E03D8B">
        <w:rPr>
          <w:rFonts w:ascii="Arial" w:eastAsia="Arial" w:hAnsi="Arial" w:cs="Arial"/>
          <w:color w:val="000000"/>
          <w:sz w:val="22"/>
          <w:szCs w:val="22"/>
          <w:lang w:val="es-MX" w:eastAsia="es-MX"/>
        </w:rPr>
        <w:t xml:space="preserve">. </w:t>
      </w:r>
      <w:bookmarkStart w:id="1" w:name="a4"/>
      <w:bookmarkEnd w:id="0"/>
    </w:p>
    <w:bookmarkEnd w:id="1"/>
    <w:p w:rsidR="00E03D8B" w:rsidRPr="00E03D8B" w:rsidRDefault="00E03D8B" w:rsidP="00E03D8B">
      <w:pPr>
        <w:spacing w:line="360" w:lineRule="auto"/>
        <w:ind w:left="10" w:right="62" w:firstLine="708"/>
        <w:jc w:val="both"/>
        <w:rPr>
          <w:rFonts w:ascii="Arial" w:eastAsia="Arial" w:hAnsi="Arial" w:cs="Arial"/>
          <w:color w:val="000000"/>
          <w:sz w:val="22"/>
          <w:szCs w:val="22"/>
          <w:highlight w:val="yellow"/>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color w:val="000000"/>
          <w:sz w:val="22"/>
          <w:szCs w:val="22"/>
          <w:lang w:val="es-MX" w:eastAsia="es-MX"/>
        </w:rPr>
        <w:t>Sin embargo, la sociedad de hoy, es dinámica y cambiante, por ello, con el propósito de seguir fomentando la política de austeridad en todos los ámbitos de gobierno quienes integramos esta comisión permanente nos manifestamos a favor la iniciativa de ley que nos ocupa, ya que tiene por objeto regular no solo la utilización de colores en los bienes muebles e inmuebles destinados al servicio de las entidades dependientes del poder ejecutivo, sino que también se contemplan a todas aquellas dependencias y entidades de la administración pública municipal, a los organismos centralizados, paraestatales o paramunicipales, así como para los poderes legislativo y judicial, y los órganos constitucionales autónomos del Estado.</w:t>
      </w: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color w:val="000000"/>
          <w:sz w:val="22"/>
          <w:szCs w:val="22"/>
          <w:lang w:val="es-MX" w:eastAsia="es-MX"/>
        </w:rPr>
        <w:lastRenderedPageBreak/>
        <w:t>Asimismo, establece las bases en que deberán sustentarse las políticas, criterios y actividades para regular el uso y la difusión de la imagen institucional por parte de las dependencias, entidades y ayuntamientos.</w:t>
      </w: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color w:val="000000"/>
          <w:sz w:val="22"/>
          <w:szCs w:val="22"/>
          <w:lang w:val="es-MX" w:eastAsia="es-MX"/>
        </w:rPr>
        <w:t xml:space="preserve">Esta nueva ley resulta fundamental y preponderante, ya que procede a regular los elementos básicos de la identidad gubernamental, al homologar todos los organismos que conforman la administración pública estatal, municipal y organismos autónomos, misma que generaría un ahorro importante en la economía pública, al evitar el gasto por cada cambio de gobierno y que cada ente público tenga su propia imagen. </w:t>
      </w:r>
    </w:p>
    <w:p w:rsidR="00E03D8B" w:rsidRPr="00E03D8B" w:rsidRDefault="00E03D8B" w:rsidP="00E03D8B">
      <w:pPr>
        <w:spacing w:line="360" w:lineRule="auto"/>
        <w:ind w:left="10" w:right="62" w:firstLine="708"/>
        <w:jc w:val="both"/>
        <w:rPr>
          <w:rFonts w:ascii="Arial" w:eastAsia="Arial" w:hAnsi="Arial" w:cs="Arial"/>
          <w:b/>
          <w:color w:val="000000"/>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color w:val="000000"/>
          <w:sz w:val="22"/>
          <w:szCs w:val="22"/>
          <w:lang w:val="es-MX" w:eastAsia="es-MX"/>
        </w:rPr>
        <w:t>Al homologar la imagen gubernamental de toda la administración pública estatal, municipal y organismos autónomos, se promueve un mayor y mejor acercamiento al ciudadano representado.</w:t>
      </w:r>
    </w:p>
    <w:p w:rsidR="00E03D8B" w:rsidRPr="00E03D8B" w:rsidRDefault="00E03D8B" w:rsidP="00E03D8B">
      <w:pPr>
        <w:spacing w:line="360" w:lineRule="auto"/>
        <w:ind w:left="10" w:right="62" w:firstLine="708"/>
        <w:jc w:val="both"/>
        <w:rPr>
          <w:rFonts w:ascii="Arial" w:eastAsia="Arial" w:hAnsi="Arial" w:cs="Arial"/>
          <w:b/>
          <w:color w:val="000000"/>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color w:val="000000"/>
          <w:sz w:val="22"/>
          <w:szCs w:val="22"/>
          <w:lang w:val="es-MX" w:eastAsia="es-MX"/>
        </w:rPr>
        <w:t>Además de que se generaría un importante ahorro en el gasto público apegándose estrictamente a lo establecido en el artículo 134 de la Constitución Política de los Estados Unidos Mexicanos, que establece en forma clara y precisa que los recursos económicos de las administraciones públicas deban ser aplicados en forma eficiente y eficaz para satisfacer los objetivos a los que son destinados y evitar así la distracción de recursos que no generan ningún bien social y sí un daño a la economía del gasto público.</w:t>
      </w:r>
    </w:p>
    <w:p w:rsidR="00E03D8B" w:rsidRPr="00E03D8B" w:rsidRDefault="00E03D8B" w:rsidP="00E03D8B">
      <w:pPr>
        <w:spacing w:line="360" w:lineRule="auto"/>
        <w:ind w:left="10" w:right="62" w:firstLine="708"/>
        <w:jc w:val="both"/>
        <w:rPr>
          <w:rFonts w:ascii="Arial" w:eastAsia="Arial" w:hAnsi="Arial" w:cs="Arial"/>
          <w:b/>
          <w:iCs/>
          <w:color w:val="000000"/>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color w:val="000000"/>
          <w:sz w:val="22"/>
          <w:szCs w:val="22"/>
          <w:lang w:val="es-MX" w:eastAsia="es-MX"/>
        </w:rPr>
        <w:t>Sobre esa misma vertiente, y para evitar el gasto superfluo, se instaura en la ley como colores institucionales el blanco, negro y escalas de grises, excluyendo con ello cualquier otro tipo de color en la imagen, con excepción de los colores propios de los escudos oficiales del estado y de los municipios.</w:t>
      </w: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color w:val="000000"/>
          <w:sz w:val="22"/>
          <w:szCs w:val="22"/>
          <w:lang w:val="es-MX" w:eastAsia="es-MX"/>
        </w:rPr>
        <w:t xml:space="preserve">También prevé que cada ente público estatal o municipal, podrán utilizar sus propios escudos oficiales preservando sus colores distintivos como elemento central de la imagen gubernamental, especificando que el símbolo de identidad institucional </w:t>
      </w:r>
      <w:r w:rsidRPr="00E03D8B">
        <w:rPr>
          <w:rFonts w:ascii="Arial" w:eastAsia="Arial" w:hAnsi="Arial" w:cs="Arial"/>
          <w:color w:val="000000"/>
          <w:sz w:val="22"/>
          <w:szCs w:val="22"/>
          <w:lang w:val="es-MX" w:eastAsia="es-MX"/>
        </w:rPr>
        <w:lastRenderedPageBreak/>
        <w:t>deberá ser acorde a la pluralidad ideológica, política, económica, social, histórica y cultural que distinga a dichas dependencias; así como los valores, usos y costumbres propias de la sociedad yucateca; omitiendo cualquier alusión a persona alguna, partido político u organización privada o social, en este sentido, en ninguna circunstancia el color relativo a algún partido político podrá ser utilizado en la imagen institucional, por tanto deberá ser libre de ideas, expresiones o imágenes propias de algún partido político u organización privada o social con fines diferentes a los del ejercicio gubernamental.</w:t>
      </w: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color w:val="000000"/>
          <w:sz w:val="22"/>
          <w:szCs w:val="22"/>
          <w:lang w:val="es-MX" w:eastAsia="es-MX"/>
        </w:rPr>
        <w:t>De igual importancia es el capítulo relativo a las responsabilidades y sanciones administrativas, el cual determina los supuestos en que se pudiera incurrir en responsabilidad por mal manejo de la imagen institucional por parte de un servidor público, por lo que para poder imponer una sanción administrativa a un servidor público que incumpla la ley, se atenderá lo que al efecto señala la Ley de Responsabilidades Administrativas del Estado de Yucatán, lo anterior con independencia de las responsabilidades penal, civil o de cualquier otra naturaleza que conforme a las disposiciones aplicables, pudieran resultar procedentes.</w:t>
      </w:r>
    </w:p>
    <w:p w:rsidR="00E03D8B" w:rsidRPr="00E03D8B" w:rsidRDefault="00E03D8B" w:rsidP="00E03D8B">
      <w:pPr>
        <w:spacing w:line="360" w:lineRule="auto"/>
        <w:ind w:left="10" w:right="62" w:firstLine="708"/>
        <w:jc w:val="both"/>
        <w:rPr>
          <w:rFonts w:ascii="Arial" w:eastAsia="Arial" w:hAnsi="Arial" w:cs="Arial"/>
          <w:b/>
          <w:color w:val="000000"/>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b/>
          <w:color w:val="000000"/>
          <w:sz w:val="22"/>
          <w:szCs w:val="22"/>
          <w:lang w:val="es-MX" w:eastAsia="es-MX"/>
        </w:rPr>
        <w:t xml:space="preserve">TERCERA. </w:t>
      </w:r>
      <w:r w:rsidRPr="00E03D8B">
        <w:rPr>
          <w:rFonts w:ascii="Arial" w:eastAsia="Arial" w:hAnsi="Arial" w:cs="Arial"/>
          <w:color w:val="000000"/>
          <w:sz w:val="22"/>
          <w:szCs w:val="22"/>
          <w:lang w:val="es-MX" w:eastAsia="es-MX"/>
        </w:rPr>
        <w:t>No se omite mencionar,</w:t>
      </w:r>
      <w:r w:rsidRPr="00E03D8B">
        <w:rPr>
          <w:rFonts w:ascii="Arial" w:eastAsia="Arial" w:hAnsi="Arial" w:cs="Arial"/>
          <w:b/>
          <w:color w:val="000000"/>
          <w:sz w:val="22"/>
          <w:szCs w:val="22"/>
          <w:lang w:val="es-MX" w:eastAsia="es-MX"/>
        </w:rPr>
        <w:t xml:space="preserve"> </w:t>
      </w:r>
      <w:r w:rsidRPr="00E03D8B">
        <w:rPr>
          <w:rFonts w:ascii="Arial" w:eastAsia="Arial" w:hAnsi="Arial" w:cs="Arial"/>
          <w:color w:val="000000"/>
          <w:sz w:val="22"/>
          <w:szCs w:val="22"/>
          <w:lang w:val="es-MX" w:eastAsia="es-MX"/>
        </w:rPr>
        <w:t>que la ley que se pone a consideración, fue sujeta a cambios de técnica legislativa los cuales en su conjunto mejoran la redacción de la ley, así como también se tomaron en consideración propuestas que fueron expuestas por los diputados y diputadas integrantes de esta comisión como lo es el de preservar los colores distintivos de los escudos oficiales tanto del Estado como de los municipios, así como disponer que todas las instituciones educativas públicas estatales y municipales, las dependencias del gobierno estatal y municipal, así como los organismos autónomos, podrán utilizar uniformes con los colores institucionales establecidos en esta ley, por lo que no beberán utilizar los colores de logotipos de partidos políticos nacionales, locales o asociaciones políticas, con excepción del color blanco, todas estas propuestas en su conjunto enriquecieron y lograron hacer más clara la ley en sus disposiciones, lo que conlleva a un mejor producto legislativo.</w:t>
      </w:r>
    </w:p>
    <w:p w:rsidR="00E03D8B" w:rsidRPr="00E03D8B" w:rsidRDefault="00E03D8B" w:rsidP="00E03D8B">
      <w:pPr>
        <w:spacing w:line="360" w:lineRule="auto"/>
        <w:ind w:left="10" w:right="62" w:firstLine="708"/>
        <w:jc w:val="both"/>
        <w:rPr>
          <w:rFonts w:ascii="Arial" w:eastAsia="Arial" w:hAnsi="Arial" w:cs="Arial"/>
          <w:b/>
          <w:color w:val="000000"/>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color w:val="000000"/>
          <w:sz w:val="22"/>
          <w:szCs w:val="22"/>
          <w:lang w:val="es-MX" w:eastAsia="es-MX"/>
        </w:rPr>
      </w:pPr>
      <w:r w:rsidRPr="00E03D8B">
        <w:rPr>
          <w:rFonts w:ascii="Arial" w:eastAsia="Arial" w:hAnsi="Arial" w:cs="Arial"/>
          <w:b/>
          <w:color w:val="000000"/>
          <w:sz w:val="22"/>
          <w:szCs w:val="22"/>
          <w:lang w:val="es-MX" w:eastAsia="es-MX"/>
        </w:rPr>
        <w:t>CUARTA.</w:t>
      </w:r>
      <w:r w:rsidRPr="00E03D8B">
        <w:rPr>
          <w:rFonts w:ascii="Arial" w:eastAsia="Arial" w:hAnsi="Arial" w:cs="Arial"/>
          <w:color w:val="000000"/>
          <w:sz w:val="22"/>
          <w:szCs w:val="22"/>
          <w:lang w:val="es-ES_tradnl" w:eastAsia="es-MX"/>
        </w:rPr>
        <w:t xml:space="preserve"> Bajo</w:t>
      </w:r>
      <w:r w:rsidRPr="00E03D8B">
        <w:rPr>
          <w:rFonts w:ascii="Arial" w:eastAsia="Arial" w:hAnsi="Arial" w:cs="Arial"/>
          <w:color w:val="000000"/>
          <w:sz w:val="22"/>
          <w:szCs w:val="22"/>
          <w:lang w:val="es-MX" w:eastAsia="es-MX"/>
        </w:rPr>
        <w:t xml:space="preserve"> ese esquema, la identidad y perspectiva de todo buen gobierno, es parte fundamental para que todos y cada uno de los ciudadanos yucatecos tengan la posibilidad de tener más cerca a sus representantes, que son a fin de cuentas, los conductores de los destinos de su porvenir y por ende del Estado. </w:t>
      </w:r>
    </w:p>
    <w:p w:rsidR="00E03D8B" w:rsidRPr="00E03D8B" w:rsidRDefault="00E03D8B" w:rsidP="00E03D8B">
      <w:pPr>
        <w:spacing w:line="360" w:lineRule="auto"/>
        <w:ind w:left="10" w:right="62" w:firstLine="708"/>
        <w:jc w:val="both"/>
        <w:rPr>
          <w:rFonts w:ascii="Arial" w:eastAsia="Arial" w:hAnsi="Arial" w:cs="Arial"/>
          <w:iCs/>
          <w:color w:val="000000"/>
          <w:sz w:val="22"/>
          <w:szCs w:val="22"/>
          <w:lang w:val="es-MX" w:eastAsia="es-MX"/>
        </w:rPr>
      </w:pPr>
    </w:p>
    <w:p w:rsidR="00E03D8B" w:rsidRPr="00E03D8B" w:rsidRDefault="00E03D8B" w:rsidP="00E03D8B">
      <w:pPr>
        <w:spacing w:line="360" w:lineRule="auto"/>
        <w:ind w:left="10" w:right="62" w:firstLine="708"/>
        <w:jc w:val="both"/>
        <w:rPr>
          <w:rFonts w:ascii="Arial" w:eastAsia="Arial" w:hAnsi="Arial" w:cs="Arial"/>
          <w:iCs/>
          <w:color w:val="000000"/>
          <w:sz w:val="22"/>
          <w:szCs w:val="22"/>
          <w:lang w:val="es-MX" w:eastAsia="es-MX"/>
        </w:rPr>
      </w:pPr>
      <w:r w:rsidRPr="00E03D8B">
        <w:rPr>
          <w:rFonts w:ascii="Arial" w:eastAsia="Arial" w:hAnsi="Arial" w:cs="Arial"/>
          <w:iCs/>
          <w:color w:val="000000"/>
          <w:sz w:val="22"/>
          <w:szCs w:val="22"/>
          <w:lang w:val="es-MX" w:eastAsia="es-MX"/>
        </w:rPr>
        <w:t xml:space="preserve">Finalmente, estimamos que con esta ley a estudio, el Estado estaría acorde con los nuevos gobiernos cuyos principios torales son, el acercamiento real con sus gobernados, la eficiencia y austeridad en la aplicación de los recursos públicos que redunden en el bien social. </w:t>
      </w:r>
    </w:p>
    <w:p w:rsidR="00E03D8B" w:rsidRPr="00E03D8B" w:rsidRDefault="00E03D8B" w:rsidP="00E03D8B">
      <w:pPr>
        <w:spacing w:line="360" w:lineRule="auto"/>
        <w:ind w:left="10" w:right="62" w:firstLine="708"/>
        <w:jc w:val="both"/>
        <w:rPr>
          <w:rFonts w:ascii="Arial" w:eastAsia="Arial" w:hAnsi="Arial" w:cs="Arial"/>
          <w:iCs/>
          <w:color w:val="000000"/>
          <w:sz w:val="22"/>
          <w:szCs w:val="22"/>
          <w:lang w:val="es-MX" w:eastAsia="es-MX"/>
        </w:rPr>
      </w:pPr>
    </w:p>
    <w:p w:rsidR="00E03D8B" w:rsidRPr="00E03D8B" w:rsidRDefault="00E03D8B" w:rsidP="00E03D8B">
      <w:pPr>
        <w:autoSpaceDE w:val="0"/>
        <w:autoSpaceDN w:val="0"/>
        <w:adjustRightInd w:val="0"/>
        <w:spacing w:line="360" w:lineRule="auto"/>
        <w:ind w:right="-3" w:firstLine="708"/>
        <w:jc w:val="both"/>
        <w:rPr>
          <w:rFonts w:ascii="Arial" w:eastAsia="Arial" w:hAnsi="Arial" w:cs="Arial"/>
          <w:color w:val="000000"/>
          <w:sz w:val="22"/>
          <w:szCs w:val="22"/>
          <w:lang w:val="es-MX" w:eastAsia="es-MX"/>
        </w:rPr>
      </w:pPr>
      <w:r w:rsidRPr="00E03D8B">
        <w:rPr>
          <w:rFonts w:ascii="Arial" w:eastAsia="Arial" w:hAnsi="Arial" w:cs="Arial"/>
          <w:color w:val="000000"/>
          <w:sz w:val="22"/>
          <w:szCs w:val="22"/>
          <w:lang w:val="es-MX" w:eastAsia="es-MX"/>
        </w:rPr>
        <w:t>Con fundamento en los artículos 30 fracción V de la Constitución Política, artículos 18 y 43 fracción I inciso b) de la Ley de Gobierno del Poder Legislativo y 71 fracción II del Reglamento de la Ley de Gobierno del Poder Legislativo, todos del estado de Yucatán, sometemos a consideración del pleno del Congreso del Estado de Yucatán, la siguiente,</w:t>
      </w:r>
    </w:p>
    <w:p w:rsidR="00E03D8B" w:rsidRDefault="00E03D8B"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E03D8B">
      <w:pPr>
        <w:autoSpaceDE w:val="0"/>
        <w:autoSpaceDN w:val="0"/>
        <w:adjustRightInd w:val="0"/>
        <w:spacing w:line="360" w:lineRule="auto"/>
        <w:ind w:right="-3" w:firstLine="708"/>
        <w:jc w:val="both"/>
        <w:rPr>
          <w:rFonts w:ascii="Arial" w:eastAsia="Arial" w:hAnsi="Arial" w:cs="Arial"/>
          <w:color w:val="000000"/>
          <w:lang w:val="es-MX" w:eastAsia="es-MX"/>
        </w:rPr>
      </w:pPr>
    </w:p>
    <w:p w:rsidR="004033ED" w:rsidRDefault="004033ED" w:rsidP="004033ED">
      <w:pPr>
        <w:ind w:right="-6"/>
        <w:jc w:val="center"/>
        <w:rPr>
          <w:rFonts w:ascii="Arial" w:hAnsi="Arial" w:cs="Arial"/>
          <w:b/>
          <w:sz w:val="22"/>
          <w:szCs w:val="22"/>
        </w:rPr>
      </w:pPr>
    </w:p>
    <w:p w:rsidR="004033ED" w:rsidRDefault="004033ED" w:rsidP="004033ED">
      <w:pPr>
        <w:ind w:right="-6"/>
        <w:jc w:val="center"/>
        <w:rPr>
          <w:rFonts w:ascii="Arial" w:hAnsi="Arial" w:cs="Arial"/>
          <w:b/>
          <w:sz w:val="22"/>
          <w:szCs w:val="22"/>
        </w:rPr>
      </w:pPr>
    </w:p>
    <w:p w:rsidR="004033ED" w:rsidRPr="00761DF8" w:rsidRDefault="004033ED" w:rsidP="004033ED">
      <w:pPr>
        <w:ind w:right="-6"/>
        <w:jc w:val="center"/>
        <w:rPr>
          <w:rFonts w:ascii="Arial" w:hAnsi="Arial" w:cs="Arial"/>
          <w:b/>
          <w:sz w:val="22"/>
          <w:szCs w:val="22"/>
        </w:rPr>
      </w:pPr>
      <w:r w:rsidRPr="00761DF8">
        <w:rPr>
          <w:rFonts w:ascii="Arial" w:hAnsi="Arial" w:cs="Arial"/>
          <w:b/>
          <w:sz w:val="22"/>
          <w:szCs w:val="22"/>
        </w:rPr>
        <w:t>Ley de Imagen Institucional para el Estado de Yucatán y sus Municipios</w:t>
      </w:r>
    </w:p>
    <w:p w:rsidR="004033ED" w:rsidRPr="00761DF8" w:rsidRDefault="004033ED" w:rsidP="004033ED">
      <w:pPr>
        <w:ind w:right="-6"/>
        <w:jc w:val="center"/>
        <w:rPr>
          <w:rFonts w:ascii="Arial" w:hAnsi="Arial" w:cs="Arial"/>
          <w:b/>
          <w:sz w:val="22"/>
          <w:szCs w:val="22"/>
        </w:rPr>
      </w:pPr>
    </w:p>
    <w:p w:rsidR="004033ED" w:rsidRPr="00761DF8" w:rsidRDefault="004033ED" w:rsidP="004033ED">
      <w:pPr>
        <w:ind w:right="-6"/>
        <w:jc w:val="center"/>
        <w:rPr>
          <w:rFonts w:ascii="Arial" w:hAnsi="Arial" w:cs="Arial"/>
          <w:b/>
          <w:sz w:val="22"/>
          <w:szCs w:val="22"/>
        </w:rPr>
      </w:pPr>
      <w:r w:rsidRPr="00761DF8">
        <w:rPr>
          <w:rFonts w:ascii="Arial" w:hAnsi="Arial" w:cs="Arial"/>
          <w:b/>
          <w:sz w:val="22"/>
          <w:szCs w:val="22"/>
        </w:rPr>
        <w:t>Capítulo I</w:t>
      </w:r>
    </w:p>
    <w:p w:rsidR="004033ED" w:rsidRPr="00761DF8" w:rsidRDefault="004033ED" w:rsidP="004033ED">
      <w:pPr>
        <w:ind w:right="-6"/>
        <w:jc w:val="center"/>
        <w:rPr>
          <w:rFonts w:ascii="Arial" w:hAnsi="Arial" w:cs="Arial"/>
          <w:b/>
          <w:sz w:val="22"/>
          <w:szCs w:val="22"/>
        </w:rPr>
      </w:pPr>
      <w:r w:rsidRPr="00761DF8">
        <w:rPr>
          <w:rFonts w:ascii="Arial" w:hAnsi="Arial" w:cs="Arial"/>
          <w:b/>
          <w:sz w:val="22"/>
          <w:szCs w:val="22"/>
        </w:rPr>
        <w:t>Disposiciones generales</w:t>
      </w:r>
    </w:p>
    <w:p w:rsidR="004033ED" w:rsidRPr="00761DF8" w:rsidRDefault="004033ED" w:rsidP="004033ED">
      <w:pPr>
        <w:ind w:right="-6"/>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1. </w:t>
      </w:r>
      <w:r w:rsidRPr="00761DF8">
        <w:rPr>
          <w:rFonts w:ascii="Arial" w:hAnsi="Arial" w:cs="Arial"/>
          <w:sz w:val="22"/>
          <w:szCs w:val="22"/>
        </w:rPr>
        <w:t xml:space="preserve">Las disposiciones de esta ley son de orden público, interés social, observancia general y obligatoria en el estado de Yucatán, para todas las dependencias y entidades que forman parte de la administración pública estatal y municipal, ya sea centralizada, paraestatal o paramunicipal, así como para los poderes legislativo y judicial, y los órganos constitucionales autónomos del Estado. </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2. </w:t>
      </w:r>
      <w:r w:rsidRPr="00761DF8">
        <w:rPr>
          <w:rFonts w:ascii="Arial" w:hAnsi="Arial" w:cs="Arial"/>
          <w:sz w:val="22"/>
          <w:szCs w:val="22"/>
        </w:rPr>
        <w:t>Esta ley tiene por objeto regular la utilización de colores en los bienes muebles e inmuebles destinados al servicio de la administración pública estatal, municipal, y órganos autónomos, así como esta</w:t>
      </w:r>
      <w:r>
        <w:rPr>
          <w:rFonts w:ascii="Arial" w:hAnsi="Arial" w:cs="Arial"/>
          <w:sz w:val="22"/>
          <w:szCs w:val="22"/>
        </w:rPr>
        <w:t xml:space="preserve">blecer las bases en que deberán </w:t>
      </w:r>
      <w:r w:rsidRPr="00761DF8">
        <w:rPr>
          <w:rFonts w:ascii="Arial" w:hAnsi="Arial" w:cs="Arial"/>
          <w:sz w:val="22"/>
          <w:szCs w:val="22"/>
        </w:rPr>
        <w:t>sustentarse las políticas, criterios y actividades para regular el uso y la difusión de la imagen institucional por parte de las dependencias, entidades y ayuntamientos.</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3. </w:t>
      </w:r>
      <w:r w:rsidRPr="00761DF8">
        <w:rPr>
          <w:rFonts w:ascii="Arial" w:hAnsi="Arial" w:cs="Arial"/>
          <w:sz w:val="22"/>
          <w:szCs w:val="22"/>
        </w:rPr>
        <w:t>La imagen institucional debe de ser acorde a la identidad económica, social, histórica y cultural que distinga a la administración pública estatal, municipal, y órganos autónomos, así como los valores, usos y costumbres propias de la sociedad yucateca; omitiendo cualquier alusión a persona alguna, partido político u organización privada o social, en este sentido, en ninguna circunstancia el color relativo a algún partido político podrá ser utilizado en la imagen institucional.</w:t>
      </w:r>
    </w:p>
    <w:p w:rsidR="004033ED" w:rsidRPr="00761DF8" w:rsidRDefault="004033ED" w:rsidP="004033ED">
      <w:pPr>
        <w:ind w:right="-6"/>
        <w:jc w:val="both"/>
        <w:rPr>
          <w:rFonts w:ascii="Arial" w:hAnsi="Arial" w:cs="Arial"/>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sz w:val="22"/>
          <w:szCs w:val="22"/>
        </w:rPr>
        <w:t>Se exceptúa de lo anterior, el uso de colores o simbología previamente asignados a programas no gubernamentales de grupos o asociaciones altruistas de carácter local, nacional o internacional que tengan por objeto la concientización, sensibilización respecto a temas de interés público, seguridad pública, simbología internacional y la relativa a protección civil.</w:t>
      </w:r>
    </w:p>
    <w:p w:rsidR="004033ED" w:rsidRPr="00761DF8" w:rsidRDefault="004033ED" w:rsidP="004033ED">
      <w:pPr>
        <w:ind w:right="-6"/>
        <w:jc w:val="both"/>
        <w:rPr>
          <w:rFonts w:ascii="Arial" w:hAnsi="Arial" w:cs="Arial"/>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4. </w:t>
      </w:r>
      <w:r w:rsidRPr="00761DF8">
        <w:rPr>
          <w:rFonts w:ascii="Arial" w:hAnsi="Arial" w:cs="Arial"/>
          <w:sz w:val="22"/>
          <w:szCs w:val="22"/>
        </w:rPr>
        <w:t>Para los efectos de esta ley, se entiende por:</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 Bienes del Estado: </w:t>
      </w:r>
      <w:r w:rsidRPr="00761DF8">
        <w:rPr>
          <w:rFonts w:ascii="Arial" w:hAnsi="Arial" w:cs="Arial"/>
          <w:sz w:val="22"/>
          <w:szCs w:val="22"/>
        </w:rPr>
        <w:t>Conjunto de muebles e inmuebles destinados a la prestación de algún servicio o al cumplimiento de alguna función de carácter público por parte de dependencias y entidades que forman parte de la administración pública estatal y municipal, ya sea centralizada, paraestatal y descentralizados; así como los poderes legislativo y judicial, y los órganos constitucionales autónomos del Estado.</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II. Colores institucionales: </w:t>
      </w:r>
      <w:r w:rsidRPr="00761DF8">
        <w:rPr>
          <w:rFonts w:ascii="Arial" w:hAnsi="Arial" w:cs="Arial"/>
          <w:sz w:val="22"/>
          <w:szCs w:val="22"/>
        </w:rPr>
        <w:t>Prioritariamente el blanco, el negro y las escalas de grises; se excluye el uso de cualquier otro color utilizado o que se identifique con el logotipo de cualquier partido político.</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III. Escudo oficial: </w:t>
      </w:r>
      <w:r w:rsidRPr="00761DF8">
        <w:rPr>
          <w:rFonts w:ascii="Arial" w:hAnsi="Arial" w:cs="Arial"/>
          <w:sz w:val="22"/>
          <w:szCs w:val="22"/>
        </w:rPr>
        <w:t xml:space="preserve">Es el Símbolo Heráldico del estado de Yucatán con sus colores distintivos, que deberá obrar para identificar a las dependencias y entidades de la administración pública del Estado, así como el símbolo heráldico de cada uno de los municipios con sus colores distintivos. </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IV.- Imagen Institucional: </w:t>
      </w:r>
      <w:r w:rsidRPr="00761DF8">
        <w:rPr>
          <w:rFonts w:ascii="Arial" w:hAnsi="Arial" w:cs="Arial"/>
          <w:sz w:val="22"/>
          <w:szCs w:val="22"/>
        </w:rPr>
        <w:t>Conjunto de elementos gráficos y visuales, que deberán utilizarse como distintivo en documentos, bienes muebles e inmuebles, eventos y demás actividades que desarrollen cualquiera de los sujetos obligados que establece esta ley, en el ejercicio de sus funciones.</w:t>
      </w:r>
    </w:p>
    <w:p w:rsidR="004033ED" w:rsidRPr="00761DF8" w:rsidRDefault="004033ED" w:rsidP="004033ED">
      <w:pPr>
        <w:ind w:right="-6" w:firstLine="708"/>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V. Equipamiento urbano:</w:t>
      </w:r>
      <w:r w:rsidRPr="00761DF8">
        <w:rPr>
          <w:rFonts w:ascii="Arial" w:hAnsi="Arial" w:cs="Arial"/>
          <w:sz w:val="22"/>
          <w:szCs w:val="22"/>
        </w:rPr>
        <w:t xml:space="preserve"> Conjunto de objetos, piezas y mobiliario instalados en la vía pública o en espacios públicos, y que proveen a los ciudadanos servicios o son útiles para la realización de actividades económicas, sociales, culturales o recreativas.</w:t>
      </w:r>
    </w:p>
    <w:p w:rsidR="004033ED" w:rsidRPr="00761DF8" w:rsidRDefault="004033ED" w:rsidP="004033ED">
      <w:pPr>
        <w:ind w:right="-6"/>
        <w:jc w:val="center"/>
        <w:rPr>
          <w:rFonts w:ascii="Arial" w:hAnsi="Arial" w:cs="Arial"/>
          <w:b/>
          <w:sz w:val="22"/>
          <w:szCs w:val="22"/>
        </w:rPr>
      </w:pPr>
    </w:p>
    <w:p w:rsidR="004033ED" w:rsidRPr="00761DF8" w:rsidRDefault="004033ED" w:rsidP="004033ED">
      <w:pPr>
        <w:ind w:right="-6"/>
        <w:jc w:val="center"/>
        <w:rPr>
          <w:rFonts w:ascii="Arial" w:hAnsi="Arial" w:cs="Arial"/>
          <w:b/>
          <w:sz w:val="22"/>
          <w:szCs w:val="22"/>
        </w:rPr>
      </w:pPr>
      <w:r w:rsidRPr="00761DF8">
        <w:rPr>
          <w:rFonts w:ascii="Arial" w:hAnsi="Arial" w:cs="Arial"/>
          <w:b/>
          <w:sz w:val="22"/>
          <w:szCs w:val="22"/>
        </w:rPr>
        <w:t>Capítulo II</w:t>
      </w:r>
    </w:p>
    <w:p w:rsidR="004033ED" w:rsidRPr="00761DF8" w:rsidRDefault="004033ED" w:rsidP="004033ED">
      <w:pPr>
        <w:ind w:right="-6"/>
        <w:jc w:val="center"/>
        <w:rPr>
          <w:rFonts w:ascii="Arial" w:hAnsi="Arial" w:cs="Arial"/>
          <w:b/>
          <w:sz w:val="22"/>
          <w:szCs w:val="22"/>
        </w:rPr>
      </w:pPr>
      <w:r w:rsidRPr="00761DF8">
        <w:rPr>
          <w:rFonts w:ascii="Arial" w:hAnsi="Arial" w:cs="Arial"/>
          <w:b/>
          <w:sz w:val="22"/>
          <w:szCs w:val="22"/>
        </w:rPr>
        <w:t>La imagen institucional</w:t>
      </w:r>
    </w:p>
    <w:p w:rsidR="004033ED" w:rsidRPr="00761DF8" w:rsidRDefault="004033ED" w:rsidP="004033ED">
      <w:pPr>
        <w:ind w:right="-6"/>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5. </w:t>
      </w:r>
      <w:r w:rsidRPr="00761DF8">
        <w:rPr>
          <w:rFonts w:ascii="Arial" w:hAnsi="Arial" w:cs="Arial"/>
          <w:sz w:val="22"/>
          <w:szCs w:val="22"/>
        </w:rPr>
        <w:t>La imagen institucional es el conjunto de elementos visuales y gráficos, como lo son el escudo oficial, los colores institucionales, impresos, los eslóganes o símbolos que distinguen a cada una de las dependencias y entidades de la administración pública estatal, municipal, y órganos autónomos que deberán ser usados como distintivo en los documentos, bienes muebles e inmuebles y eventos y demás actividades que desarrollen los poderes del Estado y los municipios.</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6. </w:t>
      </w:r>
      <w:r w:rsidRPr="00761DF8">
        <w:rPr>
          <w:rFonts w:ascii="Arial" w:hAnsi="Arial" w:cs="Arial"/>
          <w:sz w:val="22"/>
          <w:szCs w:val="22"/>
        </w:rPr>
        <w:t>La imagen institucional comprenderá los elementos siguientes:</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 </w:t>
      </w:r>
      <w:r w:rsidRPr="00761DF8">
        <w:rPr>
          <w:rFonts w:ascii="Arial" w:hAnsi="Arial" w:cs="Arial"/>
          <w:sz w:val="22"/>
          <w:szCs w:val="22"/>
        </w:rPr>
        <w:t>El escudo oficial del Estado, y el de los municipios.</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II. </w:t>
      </w:r>
      <w:r w:rsidRPr="00761DF8">
        <w:rPr>
          <w:rFonts w:ascii="Arial" w:hAnsi="Arial" w:cs="Arial"/>
          <w:sz w:val="22"/>
          <w:szCs w:val="22"/>
        </w:rPr>
        <w:t>Los colores institucionales determinados por esta ley.</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III. </w:t>
      </w:r>
      <w:r w:rsidRPr="00761DF8">
        <w:rPr>
          <w:rFonts w:ascii="Arial" w:hAnsi="Arial" w:cs="Arial"/>
          <w:sz w:val="22"/>
          <w:szCs w:val="22"/>
        </w:rPr>
        <w:t>Los formatos de papelería que se utilizarán en documentos oficiales, impresos, publicaciones y visuales.</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IV. </w:t>
      </w:r>
      <w:r w:rsidRPr="00761DF8">
        <w:rPr>
          <w:rFonts w:ascii="Arial" w:hAnsi="Arial" w:cs="Arial"/>
          <w:sz w:val="22"/>
          <w:szCs w:val="22"/>
        </w:rPr>
        <w:t xml:space="preserve">Las características que contendrán los formatos y pautas que emplearán en materiales audiovisuales, portales, páginas de internet y redes sociales. </w:t>
      </w:r>
    </w:p>
    <w:p w:rsidR="004033ED" w:rsidRPr="00761DF8" w:rsidRDefault="004033ED" w:rsidP="004033ED">
      <w:pPr>
        <w:ind w:right="-6"/>
        <w:jc w:val="both"/>
        <w:rPr>
          <w:rFonts w:ascii="Arial" w:hAnsi="Arial" w:cs="Arial"/>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7. </w:t>
      </w:r>
      <w:r w:rsidRPr="00761DF8">
        <w:rPr>
          <w:rFonts w:ascii="Arial" w:hAnsi="Arial" w:cs="Arial"/>
          <w:sz w:val="22"/>
          <w:szCs w:val="22"/>
        </w:rPr>
        <w:t xml:space="preserve">Los bienes muebles e inmuebles de carácter público de las dependencias y entidades del Estado, órganos autónomos y ayuntamientos, deberán utilizar únicamente los colores institucionales y, en su caso, portar su escudo oficial de acuerdo con los criterios establecidos en esta ley. </w:t>
      </w:r>
    </w:p>
    <w:p w:rsidR="004033ED" w:rsidRPr="00761DF8" w:rsidRDefault="004033ED" w:rsidP="004033ED">
      <w:pPr>
        <w:ind w:right="-6"/>
        <w:jc w:val="both"/>
        <w:rPr>
          <w:rFonts w:ascii="Arial" w:hAnsi="Arial" w:cs="Arial"/>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sz w:val="22"/>
          <w:szCs w:val="22"/>
        </w:rPr>
        <w:t>La imagen de las fachadas, espacios, monumentos y obras públicas deberán usar, preferentemente, el blanco, negro y escalas de grises, se exceptúa cualquier color contenido en el logotipo de algún partido político, ni en escalas de tonos, con excepción del escudo oficial el cual podrá utilizarse con sus colores distintivos.</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sz w:val="22"/>
          <w:szCs w:val="22"/>
        </w:rPr>
        <w:t>Asimismo, las instituciones educativas públicas estatales y municipales, las dependencias del gobierno estatal y municipal, así como los organismos autónomos, podrán utilizar uniformes con los colores institucionales establecidos en esta ley, por lo que no beberán utilizar los colores de logotipos de partidos políticos nacionales, locales o asociaciones políticas, con excepción del color blanco, negro y gris.</w:t>
      </w:r>
    </w:p>
    <w:p w:rsidR="004033ED" w:rsidRPr="00761DF8" w:rsidRDefault="004033ED" w:rsidP="004033ED">
      <w:pPr>
        <w:ind w:right="-6"/>
        <w:jc w:val="both"/>
        <w:rPr>
          <w:rFonts w:ascii="Arial" w:hAnsi="Arial" w:cs="Arial"/>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sz w:val="22"/>
          <w:szCs w:val="22"/>
        </w:rPr>
        <w:t xml:space="preserve">Los uniformes deberán seguir los lineamientos de cromática, escudos y distintivos. </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8. </w:t>
      </w:r>
      <w:r w:rsidRPr="00761DF8">
        <w:rPr>
          <w:rFonts w:ascii="Arial" w:hAnsi="Arial" w:cs="Arial"/>
          <w:sz w:val="22"/>
          <w:szCs w:val="22"/>
        </w:rPr>
        <w:t>El escudo oficial del estado y de los municipios deberá estar presente en todos los documentos oficiales y administrativos; asimismo deberá de utilizarse en todas las actividades que impliquen la difusión de las acciones, proyectos y programas relacionados con el ejercicio de las funciones de los entes públicos.</w:t>
      </w:r>
    </w:p>
    <w:p w:rsidR="004033ED" w:rsidRPr="00761DF8" w:rsidRDefault="004033ED" w:rsidP="004033ED">
      <w:pPr>
        <w:ind w:right="-6"/>
        <w:jc w:val="both"/>
        <w:rPr>
          <w:rFonts w:ascii="Arial" w:hAnsi="Arial" w:cs="Arial"/>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sz w:val="22"/>
          <w:szCs w:val="22"/>
        </w:rPr>
        <w:t>Sólo los escudos oficiales tanto del Estado como de los municipios podrán preservar sus colores oficiales distintivos.</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9. </w:t>
      </w:r>
      <w:r w:rsidRPr="00761DF8">
        <w:rPr>
          <w:rFonts w:ascii="Arial" w:hAnsi="Arial" w:cs="Arial"/>
          <w:sz w:val="22"/>
          <w:szCs w:val="22"/>
        </w:rPr>
        <w:t>En la construcción, constitución, ampliación, adecuación, remodelación, conservación, mantenimiento o modificación de las obras e inmuebles públicos, así como en la planeación y el diseño de un proyecto urbano o arquitectónico, por parte de los tres poderes del estado, los municipios y órganos autónomos deberán atender las disposiciones señaladas en esta ley.</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10. </w:t>
      </w:r>
      <w:r w:rsidRPr="00761DF8">
        <w:rPr>
          <w:rFonts w:ascii="Arial" w:hAnsi="Arial" w:cs="Arial"/>
          <w:sz w:val="22"/>
          <w:szCs w:val="22"/>
        </w:rPr>
        <w:t>Se exceptúan de lo dispuesto en esta ley, los bienes inmuebles del Estado y de los ayuntamientos, considerados como monumentos históricos o artísticos conforme a lo establecido en la ley de la materia, o por la declaratoria que al efecto realice el Instituto Nacional de Antropología e Historia; además se deberán considerar aquellos que por cuestiones de ubicación, seguridad o por su propia naturaleza y uso requieran la utilización de colores específicos.</w:t>
      </w:r>
    </w:p>
    <w:p w:rsidR="004033ED" w:rsidRPr="00761DF8" w:rsidRDefault="004033ED" w:rsidP="004033ED">
      <w:pPr>
        <w:ind w:right="-6"/>
        <w:jc w:val="both"/>
        <w:rPr>
          <w:rFonts w:ascii="Arial" w:hAnsi="Arial" w:cs="Arial"/>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sz w:val="22"/>
          <w:szCs w:val="22"/>
        </w:rPr>
        <w:t>El equipamiento urbano a cargo del Estado y de los municipios deberá sujetarse a lo previsto en esta ley, con excepción de las señaléticas de tránsito y vialidad.</w:t>
      </w:r>
    </w:p>
    <w:p w:rsidR="004033ED" w:rsidRPr="00761DF8" w:rsidRDefault="004033ED" w:rsidP="004033ED">
      <w:pPr>
        <w:ind w:right="-6"/>
        <w:rPr>
          <w:rFonts w:ascii="Arial" w:hAnsi="Arial" w:cs="Arial"/>
          <w:sz w:val="22"/>
          <w:szCs w:val="22"/>
        </w:rPr>
      </w:pPr>
    </w:p>
    <w:p w:rsidR="004033ED" w:rsidRPr="00761DF8" w:rsidRDefault="004033ED" w:rsidP="004033ED">
      <w:pPr>
        <w:ind w:right="-6"/>
        <w:jc w:val="center"/>
        <w:rPr>
          <w:rFonts w:ascii="Arial" w:hAnsi="Arial" w:cs="Arial"/>
          <w:b/>
          <w:sz w:val="22"/>
          <w:szCs w:val="22"/>
        </w:rPr>
      </w:pPr>
      <w:r w:rsidRPr="00761DF8">
        <w:rPr>
          <w:rFonts w:ascii="Arial" w:hAnsi="Arial" w:cs="Arial"/>
          <w:b/>
          <w:sz w:val="22"/>
          <w:szCs w:val="22"/>
        </w:rPr>
        <w:t>Capítulo III</w:t>
      </w:r>
    </w:p>
    <w:p w:rsidR="004033ED" w:rsidRPr="00761DF8" w:rsidRDefault="004033ED" w:rsidP="004033ED">
      <w:pPr>
        <w:ind w:right="-6"/>
        <w:jc w:val="center"/>
        <w:rPr>
          <w:rFonts w:ascii="Arial" w:hAnsi="Arial" w:cs="Arial"/>
          <w:b/>
          <w:sz w:val="22"/>
          <w:szCs w:val="22"/>
        </w:rPr>
      </w:pPr>
      <w:r w:rsidRPr="00761DF8">
        <w:rPr>
          <w:rFonts w:ascii="Arial" w:hAnsi="Arial" w:cs="Arial"/>
          <w:b/>
          <w:sz w:val="22"/>
          <w:szCs w:val="22"/>
        </w:rPr>
        <w:t>La difusión de la imagen institucional</w:t>
      </w:r>
    </w:p>
    <w:p w:rsidR="004033ED" w:rsidRPr="00761DF8" w:rsidRDefault="004033ED" w:rsidP="004033ED">
      <w:pPr>
        <w:ind w:right="-6"/>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11. </w:t>
      </w:r>
      <w:r w:rsidRPr="00761DF8">
        <w:rPr>
          <w:rFonts w:ascii="Arial" w:hAnsi="Arial" w:cs="Arial"/>
          <w:sz w:val="22"/>
          <w:szCs w:val="22"/>
        </w:rPr>
        <w:t>La difusión institucional comprenderá todas aquellas acciones de propaganda o divulgación por parte de los poderes del estado, de los municipios y órganos autónomos, que impliquen la difusión de las acciones, proyectos y programas relacionados con el ejercicio de las funciones de los entes públicos, la cual deberá de sujetarse a lo establecido en esta ley.</w:t>
      </w:r>
    </w:p>
    <w:p w:rsidR="004033ED" w:rsidRDefault="004033ED" w:rsidP="004033ED">
      <w:pPr>
        <w:ind w:right="-6" w:firstLine="708"/>
        <w:jc w:val="both"/>
        <w:rPr>
          <w:rFonts w:ascii="Arial" w:hAnsi="Arial" w:cs="Arial"/>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sz w:val="22"/>
          <w:szCs w:val="22"/>
        </w:rPr>
        <w:t>La difusión de la imagen institucional deberá estar libre de ideas, expresiones, imágenes y colores alusivos o vinculados con algún partido político u organización privada o social con fines diferentes a los del ejercicio gubernamental.</w:t>
      </w:r>
    </w:p>
    <w:p w:rsidR="004033ED" w:rsidRPr="00761DF8" w:rsidRDefault="004033ED" w:rsidP="004033ED">
      <w:pPr>
        <w:ind w:right="-6"/>
        <w:jc w:val="center"/>
        <w:rPr>
          <w:rFonts w:ascii="Arial" w:hAnsi="Arial" w:cs="Arial"/>
          <w:b/>
          <w:sz w:val="22"/>
          <w:szCs w:val="22"/>
        </w:rPr>
      </w:pPr>
    </w:p>
    <w:p w:rsidR="000411D3" w:rsidRDefault="000411D3" w:rsidP="004033ED">
      <w:pPr>
        <w:ind w:right="-6"/>
        <w:jc w:val="center"/>
        <w:rPr>
          <w:rFonts w:ascii="Arial" w:hAnsi="Arial" w:cs="Arial"/>
          <w:b/>
          <w:sz w:val="22"/>
          <w:szCs w:val="22"/>
        </w:rPr>
      </w:pPr>
    </w:p>
    <w:p w:rsidR="000411D3" w:rsidRDefault="000411D3" w:rsidP="004033ED">
      <w:pPr>
        <w:ind w:right="-6"/>
        <w:jc w:val="center"/>
        <w:rPr>
          <w:rFonts w:ascii="Arial" w:hAnsi="Arial" w:cs="Arial"/>
          <w:b/>
          <w:sz w:val="22"/>
          <w:szCs w:val="22"/>
        </w:rPr>
      </w:pPr>
    </w:p>
    <w:p w:rsidR="004033ED" w:rsidRPr="00761DF8" w:rsidRDefault="004033ED" w:rsidP="004033ED">
      <w:pPr>
        <w:ind w:right="-6"/>
        <w:jc w:val="center"/>
        <w:rPr>
          <w:rFonts w:ascii="Arial" w:hAnsi="Arial" w:cs="Arial"/>
          <w:b/>
          <w:sz w:val="22"/>
          <w:szCs w:val="22"/>
        </w:rPr>
      </w:pPr>
      <w:r w:rsidRPr="00761DF8">
        <w:rPr>
          <w:rFonts w:ascii="Arial" w:hAnsi="Arial" w:cs="Arial"/>
          <w:b/>
          <w:sz w:val="22"/>
          <w:szCs w:val="22"/>
        </w:rPr>
        <w:t>Capítulo IV</w:t>
      </w:r>
    </w:p>
    <w:p w:rsidR="004033ED" w:rsidRPr="00761DF8" w:rsidRDefault="004033ED" w:rsidP="004033ED">
      <w:pPr>
        <w:ind w:right="-6"/>
        <w:jc w:val="center"/>
        <w:rPr>
          <w:rFonts w:ascii="Arial" w:hAnsi="Arial" w:cs="Arial"/>
          <w:b/>
          <w:sz w:val="22"/>
          <w:szCs w:val="22"/>
        </w:rPr>
      </w:pPr>
      <w:r w:rsidRPr="00761DF8">
        <w:rPr>
          <w:rFonts w:ascii="Arial" w:hAnsi="Arial" w:cs="Arial"/>
          <w:b/>
          <w:sz w:val="22"/>
          <w:szCs w:val="22"/>
        </w:rPr>
        <w:t>De las responsabilidades y sanciones administrativas</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12. </w:t>
      </w:r>
      <w:r w:rsidRPr="00761DF8">
        <w:rPr>
          <w:rFonts w:ascii="Arial" w:hAnsi="Arial" w:cs="Arial"/>
          <w:sz w:val="22"/>
          <w:szCs w:val="22"/>
        </w:rPr>
        <w:t>Incurrirá en responsabilidad aquel servidor público que:</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 </w:t>
      </w:r>
      <w:r w:rsidRPr="00761DF8">
        <w:rPr>
          <w:rFonts w:ascii="Arial" w:hAnsi="Arial" w:cs="Arial"/>
          <w:sz w:val="22"/>
          <w:szCs w:val="22"/>
        </w:rPr>
        <w:t>Utilice la imagen institucional y/o el escudo oficial, para fines distintos a los establecidos en esta ley.</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II. </w:t>
      </w:r>
      <w:r w:rsidRPr="00761DF8">
        <w:rPr>
          <w:rFonts w:ascii="Arial" w:hAnsi="Arial" w:cs="Arial"/>
          <w:sz w:val="22"/>
          <w:szCs w:val="22"/>
        </w:rPr>
        <w:t>Maneje una imagen institucional que se contraponga a lo establecido en esta ley.</w:t>
      </w:r>
    </w:p>
    <w:p w:rsidR="004033ED" w:rsidRPr="00761DF8" w:rsidRDefault="004033ED" w:rsidP="004033ED">
      <w:pPr>
        <w:ind w:right="-6"/>
        <w:jc w:val="both"/>
        <w:rPr>
          <w:rFonts w:ascii="Arial" w:hAnsi="Arial" w:cs="Arial"/>
          <w:b/>
          <w:sz w:val="22"/>
          <w:szCs w:val="22"/>
        </w:rPr>
      </w:pPr>
      <w:r w:rsidRPr="00761DF8">
        <w:rPr>
          <w:rFonts w:ascii="Arial" w:hAnsi="Arial" w:cs="Arial"/>
          <w:b/>
          <w:sz w:val="22"/>
          <w:szCs w:val="22"/>
        </w:rPr>
        <w:t xml:space="preserve"> </w:t>
      </w: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III. </w:t>
      </w:r>
      <w:r w:rsidRPr="00761DF8">
        <w:rPr>
          <w:rFonts w:ascii="Arial" w:hAnsi="Arial" w:cs="Arial"/>
          <w:sz w:val="22"/>
          <w:szCs w:val="22"/>
        </w:rPr>
        <w:t>A quien desarrolle y utilice una imagen institucional o difusión institucional que contenga eslóganes, ideas, expresiones, imágenes, colores o cualquier elemento visual que directa o indirectamente puedan vincularse con persona alguna, partido político u organización privada o social con fines distintos a la función pública.</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IV. </w:t>
      </w:r>
      <w:r w:rsidRPr="00761DF8">
        <w:rPr>
          <w:rFonts w:ascii="Arial" w:hAnsi="Arial" w:cs="Arial"/>
          <w:sz w:val="22"/>
          <w:szCs w:val="22"/>
        </w:rPr>
        <w:t>El uso de cualquier eslogan o frase publicitaria que pueda ser vinculada con cualquier partido político en los bienes muebles e inmuebles de carácter público.</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firstLine="708"/>
        <w:jc w:val="both"/>
        <w:rPr>
          <w:rFonts w:ascii="Arial" w:hAnsi="Arial" w:cs="Arial"/>
          <w:sz w:val="22"/>
          <w:szCs w:val="22"/>
        </w:rPr>
      </w:pPr>
      <w:r w:rsidRPr="00761DF8">
        <w:rPr>
          <w:rFonts w:ascii="Arial" w:hAnsi="Arial" w:cs="Arial"/>
          <w:b/>
          <w:sz w:val="22"/>
          <w:szCs w:val="22"/>
        </w:rPr>
        <w:t xml:space="preserve">V. </w:t>
      </w:r>
      <w:r w:rsidRPr="00761DF8">
        <w:rPr>
          <w:rFonts w:ascii="Arial" w:hAnsi="Arial" w:cs="Arial"/>
          <w:sz w:val="22"/>
          <w:szCs w:val="22"/>
        </w:rPr>
        <w:t>Use indebidamente el escudo oficial, así como lucre u obtenga algún beneficio económico con la utilización del mismo.</w:t>
      </w:r>
    </w:p>
    <w:p w:rsidR="004033ED" w:rsidRPr="00761DF8" w:rsidRDefault="004033ED" w:rsidP="004033ED">
      <w:pPr>
        <w:ind w:right="-6"/>
        <w:jc w:val="both"/>
        <w:rPr>
          <w:rFonts w:ascii="Arial" w:hAnsi="Arial" w:cs="Arial"/>
          <w:b/>
          <w:sz w:val="22"/>
          <w:szCs w:val="22"/>
        </w:rPr>
      </w:pPr>
      <w:r w:rsidRPr="00761DF8">
        <w:rPr>
          <w:rFonts w:ascii="Arial" w:hAnsi="Arial" w:cs="Arial"/>
          <w:b/>
          <w:sz w:val="22"/>
          <w:szCs w:val="22"/>
        </w:rPr>
        <w:tab/>
      </w: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13. </w:t>
      </w:r>
      <w:r w:rsidRPr="00761DF8">
        <w:rPr>
          <w:rFonts w:ascii="Arial" w:hAnsi="Arial" w:cs="Arial"/>
          <w:sz w:val="22"/>
          <w:szCs w:val="22"/>
        </w:rPr>
        <w:t>El uso de la imagen de identidad institucional de los poderes del Estado, las entidades, los ayuntamientos y los órganos autónomos es responsabilidad de éstos; queda prohibida su utilización total o parcial por parte de personas físicas o morales diferentes a las señaladas en este ordenamiento, salvo autorización de las correspondientes autoridades competentes de aquellas.</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14. </w:t>
      </w:r>
      <w:r w:rsidRPr="00761DF8">
        <w:rPr>
          <w:rFonts w:ascii="Arial" w:hAnsi="Arial" w:cs="Arial"/>
          <w:sz w:val="22"/>
          <w:szCs w:val="22"/>
        </w:rPr>
        <w:t>Para determinar las sanciones administrativas para los servidores públicos que incumplan las disposiciones establecidas en esta ley, se atenderá a lo dispuesto en la Ley de Responsabilidades Administrativas del Estado de Yucatán. Lo anterior con independencia de las responsabilidades penal, civil o de cualquier otra naturaleza que conforme a las disposiciones aplicables, pudieran resultar procedentes.</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b/>
          <w:sz w:val="22"/>
          <w:szCs w:val="22"/>
        </w:rPr>
        <w:t xml:space="preserve">Artículo 15. </w:t>
      </w:r>
      <w:r w:rsidRPr="00761DF8">
        <w:rPr>
          <w:rFonts w:ascii="Arial" w:hAnsi="Arial" w:cs="Arial"/>
          <w:sz w:val="22"/>
          <w:szCs w:val="22"/>
        </w:rPr>
        <w:t>El incumplimiento de las disposiciones previstas en esta ley, y consecuentemente las responsabilidades administrativas que deriven, tendrán el carácter de faltas administrativas graves para efectos de la Ley de Responsabilidades Administrativas del Estado de Yucatán.</w:t>
      </w:r>
    </w:p>
    <w:p w:rsidR="004033ED" w:rsidRDefault="004033ED" w:rsidP="000411D3">
      <w:pPr>
        <w:ind w:right="-6"/>
        <w:rPr>
          <w:rFonts w:ascii="Arial" w:hAnsi="Arial" w:cs="Arial"/>
          <w:b/>
          <w:sz w:val="22"/>
          <w:szCs w:val="22"/>
        </w:rPr>
      </w:pPr>
      <w:r w:rsidRPr="00761DF8">
        <w:rPr>
          <w:rFonts w:ascii="Arial" w:hAnsi="Arial" w:cs="Arial"/>
          <w:b/>
          <w:sz w:val="22"/>
          <w:szCs w:val="22"/>
        </w:rPr>
        <w:tab/>
      </w:r>
    </w:p>
    <w:p w:rsidR="004033ED" w:rsidRPr="00761DF8" w:rsidRDefault="004033ED" w:rsidP="004033ED">
      <w:pPr>
        <w:ind w:right="-6"/>
        <w:jc w:val="center"/>
        <w:rPr>
          <w:rFonts w:ascii="Arial" w:hAnsi="Arial" w:cs="Arial"/>
          <w:b/>
          <w:sz w:val="22"/>
          <w:szCs w:val="22"/>
        </w:rPr>
      </w:pPr>
      <w:r w:rsidRPr="00761DF8">
        <w:rPr>
          <w:rFonts w:ascii="Arial" w:hAnsi="Arial" w:cs="Arial"/>
          <w:b/>
          <w:sz w:val="22"/>
          <w:szCs w:val="22"/>
        </w:rPr>
        <w:t>Transitorios:</w:t>
      </w:r>
    </w:p>
    <w:p w:rsidR="004033ED" w:rsidRPr="00761DF8" w:rsidRDefault="004033ED" w:rsidP="004033ED">
      <w:pPr>
        <w:ind w:right="-6"/>
        <w:rPr>
          <w:rFonts w:ascii="Arial" w:hAnsi="Arial" w:cs="Arial"/>
          <w:b/>
          <w:sz w:val="22"/>
          <w:szCs w:val="22"/>
        </w:rPr>
      </w:pPr>
    </w:p>
    <w:p w:rsidR="004033ED" w:rsidRPr="00761DF8" w:rsidRDefault="004033ED" w:rsidP="004033ED">
      <w:pPr>
        <w:ind w:right="-6"/>
        <w:jc w:val="both"/>
        <w:rPr>
          <w:rFonts w:ascii="Arial" w:hAnsi="Arial" w:cs="Arial"/>
          <w:b/>
          <w:sz w:val="22"/>
          <w:szCs w:val="22"/>
        </w:rPr>
      </w:pPr>
      <w:r w:rsidRPr="00761DF8">
        <w:rPr>
          <w:rFonts w:ascii="Arial" w:hAnsi="Arial" w:cs="Arial"/>
          <w:b/>
          <w:sz w:val="22"/>
          <w:szCs w:val="22"/>
        </w:rPr>
        <w:t>Artículo primero. Entrada en vigor</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jc w:val="both"/>
        <w:rPr>
          <w:rFonts w:ascii="Arial" w:hAnsi="Arial" w:cs="Arial"/>
          <w:sz w:val="22"/>
          <w:szCs w:val="22"/>
        </w:rPr>
      </w:pPr>
      <w:r w:rsidRPr="00761DF8">
        <w:rPr>
          <w:rFonts w:ascii="Arial" w:hAnsi="Arial" w:cs="Arial"/>
          <w:sz w:val="22"/>
          <w:szCs w:val="22"/>
        </w:rPr>
        <w:t>Esta ley entrará en vigor al día sig</w:t>
      </w:r>
      <w:r>
        <w:rPr>
          <w:rFonts w:ascii="Arial" w:hAnsi="Arial" w:cs="Arial"/>
          <w:sz w:val="22"/>
          <w:szCs w:val="22"/>
        </w:rPr>
        <w:t>uiente de su publicación en el Diario O</w:t>
      </w:r>
      <w:r w:rsidRPr="00761DF8">
        <w:rPr>
          <w:rFonts w:ascii="Arial" w:hAnsi="Arial" w:cs="Arial"/>
          <w:sz w:val="22"/>
          <w:szCs w:val="22"/>
        </w:rPr>
        <w:t xml:space="preserve">ficial del </w:t>
      </w:r>
      <w:r>
        <w:rPr>
          <w:rFonts w:ascii="Arial" w:hAnsi="Arial" w:cs="Arial"/>
          <w:sz w:val="22"/>
          <w:szCs w:val="22"/>
        </w:rPr>
        <w:t>Gobierno del E</w:t>
      </w:r>
      <w:r w:rsidRPr="00761DF8">
        <w:rPr>
          <w:rFonts w:ascii="Arial" w:hAnsi="Arial" w:cs="Arial"/>
          <w:sz w:val="22"/>
          <w:szCs w:val="22"/>
        </w:rPr>
        <w:t>stado</w:t>
      </w:r>
      <w:r>
        <w:rPr>
          <w:rFonts w:ascii="Arial" w:hAnsi="Arial" w:cs="Arial"/>
          <w:sz w:val="22"/>
          <w:szCs w:val="22"/>
        </w:rPr>
        <w:t xml:space="preserve"> de Yucatán</w:t>
      </w:r>
      <w:r w:rsidRPr="00761DF8">
        <w:rPr>
          <w:rFonts w:ascii="Arial" w:hAnsi="Arial" w:cs="Arial"/>
          <w:sz w:val="22"/>
          <w:szCs w:val="22"/>
        </w:rPr>
        <w:t>.</w:t>
      </w:r>
    </w:p>
    <w:p w:rsidR="004033ED" w:rsidRPr="00761DF8" w:rsidRDefault="004033ED" w:rsidP="004033ED">
      <w:pPr>
        <w:ind w:right="-6"/>
        <w:jc w:val="both"/>
        <w:rPr>
          <w:rFonts w:ascii="Arial" w:hAnsi="Arial" w:cs="Arial"/>
          <w:b/>
          <w:sz w:val="22"/>
          <w:szCs w:val="22"/>
        </w:rPr>
      </w:pPr>
    </w:p>
    <w:p w:rsidR="004033ED" w:rsidRPr="00761DF8" w:rsidRDefault="004033ED" w:rsidP="004033ED">
      <w:pPr>
        <w:ind w:right="-6"/>
        <w:jc w:val="both"/>
        <w:rPr>
          <w:rFonts w:ascii="Arial" w:hAnsi="Arial" w:cs="Arial"/>
          <w:b/>
          <w:sz w:val="22"/>
          <w:szCs w:val="22"/>
        </w:rPr>
      </w:pPr>
      <w:r w:rsidRPr="00761DF8">
        <w:rPr>
          <w:rFonts w:ascii="Arial" w:hAnsi="Arial" w:cs="Arial"/>
          <w:b/>
          <w:sz w:val="22"/>
          <w:szCs w:val="22"/>
        </w:rPr>
        <w:t>Artículo segundo. Abrogación de la ley</w:t>
      </w:r>
    </w:p>
    <w:p w:rsidR="004033ED" w:rsidRPr="00761DF8" w:rsidRDefault="004033ED" w:rsidP="004033ED">
      <w:pPr>
        <w:ind w:right="-6"/>
        <w:jc w:val="both"/>
        <w:rPr>
          <w:rFonts w:ascii="Arial" w:hAnsi="Arial" w:cs="Arial"/>
          <w:b/>
          <w:sz w:val="22"/>
          <w:szCs w:val="22"/>
        </w:rPr>
      </w:pPr>
    </w:p>
    <w:p w:rsidR="004033ED" w:rsidRPr="00761DF8" w:rsidRDefault="004033ED" w:rsidP="00693A4D">
      <w:pPr>
        <w:ind w:right="-6"/>
        <w:jc w:val="both"/>
        <w:rPr>
          <w:rFonts w:ascii="Arial" w:hAnsi="Arial" w:cs="Arial"/>
          <w:sz w:val="22"/>
          <w:szCs w:val="22"/>
        </w:rPr>
      </w:pPr>
      <w:r w:rsidRPr="00761DF8">
        <w:rPr>
          <w:rFonts w:ascii="Arial" w:hAnsi="Arial" w:cs="Arial"/>
          <w:sz w:val="22"/>
          <w:szCs w:val="22"/>
        </w:rPr>
        <w:t>Se abroga la Ley de Imagen Institucional del Poder Ejecutivo del Estado de Yucatán, publicada mediante decreto número 36 el 15 de diciembre de 2007 en el Diario Oficial del Gobierno del Estado de Yucatán.</w:t>
      </w:r>
    </w:p>
    <w:p w:rsidR="004033ED" w:rsidRPr="000411D3" w:rsidRDefault="004033ED" w:rsidP="00693A4D">
      <w:pPr>
        <w:ind w:right="-6"/>
        <w:jc w:val="both"/>
        <w:rPr>
          <w:rFonts w:ascii="Arial" w:hAnsi="Arial" w:cs="Arial"/>
          <w:b/>
          <w:sz w:val="22"/>
          <w:szCs w:val="22"/>
        </w:rPr>
      </w:pPr>
    </w:p>
    <w:p w:rsidR="004033ED" w:rsidRPr="000411D3" w:rsidRDefault="004033ED" w:rsidP="00693A4D">
      <w:pPr>
        <w:ind w:right="-6"/>
        <w:jc w:val="both"/>
        <w:rPr>
          <w:rFonts w:ascii="Arial" w:hAnsi="Arial" w:cs="Arial"/>
          <w:b/>
          <w:sz w:val="22"/>
          <w:szCs w:val="22"/>
        </w:rPr>
      </w:pPr>
      <w:r w:rsidRPr="000411D3">
        <w:rPr>
          <w:rFonts w:ascii="Arial" w:hAnsi="Arial" w:cs="Arial"/>
          <w:b/>
          <w:sz w:val="22"/>
          <w:szCs w:val="22"/>
        </w:rPr>
        <w:t>Artículo tercero. Derogación tácita</w:t>
      </w:r>
    </w:p>
    <w:p w:rsidR="004033ED" w:rsidRPr="000411D3" w:rsidRDefault="004033ED" w:rsidP="00693A4D">
      <w:pPr>
        <w:ind w:right="-6"/>
        <w:jc w:val="both"/>
        <w:rPr>
          <w:rFonts w:ascii="Arial" w:hAnsi="Arial" w:cs="Arial"/>
          <w:sz w:val="22"/>
          <w:szCs w:val="22"/>
        </w:rPr>
      </w:pPr>
    </w:p>
    <w:p w:rsidR="004033ED" w:rsidRPr="000411D3" w:rsidRDefault="004033ED" w:rsidP="00693A4D">
      <w:pPr>
        <w:autoSpaceDE w:val="0"/>
        <w:autoSpaceDN w:val="0"/>
        <w:adjustRightInd w:val="0"/>
        <w:ind w:right="-3" w:firstLine="708"/>
        <w:jc w:val="both"/>
        <w:rPr>
          <w:rFonts w:ascii="Arial" w:eastAsia="Arial" w:hAnsi="Arial" w:cs="Arial"/>
          <w:color w:val="000000"/>
          <w:sz w:val="22"/>
          <w:szCs w:val="22"/>
          <w:lang w:val="es-MX" w:eastAsia="es-MX"/>
        </w:rPr>
      </w:pPr>
      <w:r w:rsidRPr="000411D3">
        <w:rPr>
          <w:rFonts w:ascii="Arial" w:hAnsi="Arial" w:cs="Arial"/>
          <w:sz w:val="22"/>
          <w:szCs w:val="22"/>
        </w:rPr>
        <w:t>Se derogan todas las disposiciones de igual o menor rango que se opongan a lo establecido en este decreto.</w:t>
      </w:r>
    </w:p>
    <w:p w:rsidR="00E273AD" w:rsidRDefault="00E273AD" w:rsidP="00693A4D">
      <w:pPr>
        <w:jc w:val="both"/>
        <w:rPr>
          <w:rFonts w:ascii="Arial" w:hAnsi="Arial" w:cs="Arial"/>
          <w:b/>
        </w:rPr>
      </w:pPr>
    </w:p>
    <w:p w:rsidR="00047902" w:rsidRPr="00047902" w:rsidRDefault="00047902" w:rsidP="00693A4D">
      <w:pPr>
        <w:jc w:val="both"/>
        <w:rPr>
          <w:rFonts w:ascii="Arial" w:hAnsi="Arial" w:cs="Arial"/>
          <w:b/>
          <w:sz w:val="22"/>
          <w:szCs w:val="22"/>
        </w:rPr>
      </w:pPr>
      <w:r w:rsidRPr="00047902">
        <w:rPr>
          <w:rFonts w:ascii="Arial" w:hAnsi="Arial" w:cs="Arial"/>
          <w:b/>
          <w:sz w:val="22"/>
          <w:szCs w:val="22"/>
        </w:rPr>
        <w:t xml:space="preserve">DADO EN LA SEDE DEL RECINTO DEL PODER LEGISLATIVO EN LA CIUDAD DE MÉRIDA, YUCATÁN, ESTADOS UNIDOS MEXICANOS A LOS VEINTIOCHO DÍAS DEL MES DE MARZO DEL AÑO DOS MIL VEINTE.- PRESIDENTA DIPUTADA LIZZETE JANICE ESCOBEDO SALAZAR.- SECRETARIA DIPUTADA KATHIA MARÍA BOLIO PINELO.- SECRETARIA DIPUTADA FÁTIMA DEL ROSARIO PERERA SALAZAR.- RÚBRICAS.” </w:t>
      </w:r>
    </w:p>
    <w:p w:rsidR="00047902" w:rsidRPr="00047902" w:rsidRDefault="00047902" w:rsidP="00693A4D">
      <w:pPr>
        <w:jc w:val="both"/>
        <w:rPr>
          <w:rFonts w:ascii="Arial" w:hAnsi="Arial" w:cs="Arial"/>
          <w:sz w:val="22"/>
          <w:szCs w:val="22"/>
        </w:rPr>
      </w:pPr>
    </w:p>
    <w:p w:rsidR="00047902" w:rsidRPr="00047902" w:rsidRDefault="00047902" w:rsidP="00693A4D">
      <w:pPr>
        <w:jc w:val="both"/>
        <w:rPr>
          <w:rFonts w:ascii="Arial" w:hAnsi="Arial" w:cs="Arial"/>
          <w:sz w:val="22"/>
          <w:szCs w:val="22"/>
        </w:rPr>
      </w:pPr>
      <w:r w:rsidRPr="00047902">
        <w:rPr>
          <w:rFonts w:ascii="Arial" w:hAnsi="Arial" w:cs="Arial"/>
          <w:sz w:val="22"/>
          <w:szCs w:val="22"/>
        </w:rPr>
        <w:t xml:space="preserve">Y, por tanto, mando se imprima, publique y circule para su conocimiento y debido cumplimiento. </w:t>
      </w:r>
    </w:p>
    <w:p w:rsidR="00047902" w:rsidRPr="00047902" w:rsidRDefault="00047902" w:rsidP="00693A4D">
      <w:pPr>
        <w:jc w:val="both"/>
        <w:rPr>
          <w:rFonts w:ascii="Arial" w:hAnsi="Arial" w:cs="Arial"/>
          <w:sz w:val="22"/>
          <w:szCs w:val="22"/>
        </w:rPr>
      </w:pPr>
    </w:p>
    <w:p w:rsidR="00047902" w:rsidRPr="00047902" w:rsidRDefault="00047902" w:rsidP="00693A4D">
      <w:pPr>
        <w:jc w:val="both"/>
        <w:rPr>
          <w:rFonts w:ascii="Arial" w:hAnsi="Arial" w:cs="Arial"/>
          <w:sz w:val="22"/>
          <w:szCs w:val="22"/>
        </w:rPr>
      </w:pPr>
      <w:r w:rsidRPr="00047902">
        <w:rPr>
          <w:rFonts w:ascii="Arial" w:hAnsi="Arial" w:cs="Arial"/>
          <w:sz w:val="22"/>
          <w:szCs w:val="22"/>
        </w:rPr>
        <w:t>Se expide este decreto en la sede del Poder Ejecutivo, en Mérida, Yucatán, a 6 de abril de 2020.</w:t>
      </w:r>
    </w:p>
    <w:p w:rsidR="00047902" w:rsidRPr="00047902" w:rsidRDefault="00047902" w:rsidP="00693A4D">
      <w:pPr>
        <w:jc w:val="both"/>
        <w:rPr>
          <w:rFonts w:ascii="Arial" w:hAnsi="Arial" w:cs="Arial"/>
          <w:sz w:val="22"/>
          <w:szCs w:val="22"/>
        </w:rPr>
      </w:pPr>
    </w:p>
    <w:p w:rsidR="00E273AD" w:rsidRPr="00047902" w:rsidRDefault="00E273AD" w:rsidP="00693A4D">
      <w:pPr>
        <w:jc w:val="both"/>
        <w:rPr>
          <w:rFonts w:ascii="Arial" w:hAnsi="Arial" w:cs="Arial"/>
          <w:sz w:val="22"/>
          <w:szCs w:val="22"/>
        </w:rPr>
      </w:pPr>
    </w:p>
    <w:p w:rsidR="00E273AD" w:rsidRDefault="00E273AD" w:rsidP="00693A4D">
      <w:pPr>
        <w:jc w:val="center"/>
        <w:rPr>
          <w:rFonts w:ascii="Arial" w:hAnsi="Arial" w:cs="Arial"/>
          <w:b/>
          <w:sz w:val="22"/>
          <w:szCs w:val="22"/>
        </w:rPr>
      </w:pPr>
      <w:r w:rsidRPr="007F3F06">
        <w:rPr>
          <w:rFonts w:ascii="Arial" w:hAnsi="Arial" w:cs="Arial"/>
          <w:b/>
          <w:sz w:val="22"/>
          <w:szCs w:val="22"/>
        </w:rPr>
        <w:t>( RÚBRICA )</w:t>
      </w:r>
    </w:p>
    <w:p w:rsidR="007F3F06" w:rsidRPr="007F3F06" w:rsidRDefault="007F3F06" w:rsidP="00693A4D">
      <w:pPr>
        <w:jc w:val="center"/>
        <w:rPr>
          <w:rFonts w:ascii="Arial" w:hAnsi="Arial" w:cs="Arial"/>
          <w:b/>
          <w:sz w:val="22"/>
          <w:szCs w:val="22"/>
        </w:rPr>
      </w:pPr>
    </w:p>
    <w:p w:rsidR="00E273AD" w:rsidRPr="007F3F06" w:rsidRDefault="004439FB" w:rsidP="00693A4D">
      <w:pPr>
        <w:jc w:val="center"/>
        <w:rPr>
          <w:rFonts w:ascii="Arial" w:hAnsi="Arial" w:cs="Arial"/>
          <w:b/>
          <w:sz w:val="22"/>
          <w:szCs w:val="22"/>
        </w:rPr>
      </w:pPr>
      <w:r w:rsidRPr="007F3F06">
        <w:rPr>
          <w:rFonts w:ascii="Arial" w:hAnsi="Arial" w:cs="Arial"/>
          <w:b/>
          <w:sz w:val="22"/>
          <w:szCs w:val="22"/>
        </w:rPr>
        <w:t xml:space="preserve">Lic. Mauricio Vila Dosal </w:t>
      </w:r>
    </w:p>
    <w:p w:rsidR="00E273AD" w:rsidRPr="007F3F06" w:rsidRDefault="00E273AD" w:rsidP="00693A4D">
      <w:pPr>
        <w:jc w:val="center"/>
        <w:rPr>
          <w:rFonts w:ascii="Arial" w:hAnsi="Arial" w:cs="Arial"/>
          <w:b/>
          <w:sz w:val="22"/>
          <w:szCs w:val="22"/>
        </w:rPr>
      </w:pPr>
      <w:r w:rsidRPr="007F3F06">
        <w:rPr>
          <w:rFonts w:ascii="Arial" w:hAnsi="Arial" w:cs="Arial"/>
          <w:b/>
          <w:sz w:val="22"/>
          <w:szCs w:val="22"/>
        </w:rPr>
        <w:t>Gobernador del Estado de Yucatán</w:t>
      </w:r>
    </w:p>
    <w:p w:rsidR="00E273AD" w:rsidRPr="007F3F06" w:rsidRDefault="00E273AD" w:rsidP="00693A4D">
      <w:pPr>
        <w:jc w:val="both"/>
        <w:rPr>
          <w:rFonts w:ascii="Arial" w:hAnsi="Arial" w:cs="Arial"/>
          <w:b/>
          <w:sz w:val="22"/>
          <w:szCs w:val="22"/>
        </w:rPr>
      </w:pPr>
    </w:p>
    <w:p w:rsidR="00E273AD" w:rsidRDefault="00E273AD" w:rsidP="00693A4D">
      <w:pPr>
        <w:jc w:val="both"/>
        <w:rPr>
          <w:rFonts w:ascii="Arial" w:hAnsi="Arial" w:cs="Arial"/>
          <w:b/>
          <w:sz w:val="22"/>
          <w:szCs w:val="22"/>
        </w:rPr>
      </w:pPr>
      <w:r w:rsidRPr="007F3F06">
        <w:rPr>
          <w:rFonts w:ascii="Arial" w:hAnsi="Arial" w:cs="Arial"/>
          <w:b/>
          <w:sz w:val="22"/>
          <w:szCs w:val="22"/>
        </w:rPr>
        <w:t xml:space="preserve">( RÚBRICA ) </w:t>
      </w:r>
    </w:p>
    <w:p w:rsidR="007F3F06" w:rsidRPr="007F3F06" w:rsidRDefault="007F3F06" w:rsidP="00693A4D">
      <w:pPr>
        <w:jc w:val="both"/>
        <w:rPr>
          <w:rFonts w:ascii="Arial" w:hAnsi="Arial" w:cs="Arial"/>
          <w:b/>
          <w:sz w:val="22"/>
          <w:szCs w:val="22"/>
        </w:rPr>
      </w:pPr>
    </w:p>
    <w:p w:rsidR="00204D74" w:rsidRDefault="00137E5D" w:rsidP="00693A4D">
      <w:pPr>
        <w:rPr>
          <w:rFonts w:ascii="Arial" w:hAnsi="Arial" w:cs="Arial"/>
          <w:b/>
          <w:sz w:val="22"/>
          <w:szCs w:val="22"/>
        </w:rPr>
      </w:pPr>
      <w:r>
        <w:rPr>
          <w:rFonts w:ascii="Arial" w:hAnsi="Arial" w:cs="Arial"/>
          <w:b/>
          <w:sz w:val="22"/>
          <w:szCs w:val="22"/>
        </w:rPr>
        <w:t xml:space="preserve">Lic. </w:t>
      </w:r>
      <w:r w:rsidR="004439FB" w:rsidRPr="007F3F06">
        <w:rPr>
          <w:rFonts w:ascii="Arial" w:hAnsi="Arial" w:cs="Arial"/>
          <w:b/>
          <w:sz w:val="22"/>
          <w:szCs w:val="22"/>
        </w:rPr>
        <w:t xml:space="preserve">Olga Rosas Moya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662A1B" w:rsidTr="00662A1B">
        <w:tc>
          <w:tcPr>
            <w:tcW w:w="4815" w:type="dxa"/>
          </w:tcPr>
          <w:p w:rsidR="00662A1B" w:rsidRPr="007F3F06" w:rsidRDefault="00662A1B" w:rsidP="00693A4D">
            <w:pPr>
              <w:jc w:val="both"/>
              <w:rPr>
                <w:rFonts w:ascii="Arial" w:hAnsi="Arial" w:cs="Arial"/>
                <w:b/>
                <w:sz w:val="22"/>
                <w:szCs w:val="22"/>
              </w:rPr>
            </w:pPr>
            <w:r w:rsidRPr="007F3F06">
              <w:rPr>
                <w:rFonts w:ascii="Arial" w:hAnsi="Arial" w:cs="Arial"/>
                <w:b/>
                <w:sz w:val="22"/>
                <w:szCs w:val="22"/>
              </w:rPr>
              <w:t xml:space="preserve">Secretaria de Administración y Finanzas </w:t>
            </w:r>
          </w:p>
          <w:p w:rsidR="00662A1B" w:rsidRPr="007F3F06" w:rsidRDefault="00662A1B" w:rsidP="00693A4D">
            <w:pPr>
              <w:jc w:val="both"/>
              <w:rPr>
                <w:rFonts w:ascii="Arial" w:hAnsi="Arial" w:cs="Arial"/>
                <w:b/>
                <w:sz w:val="22"/>
                <w:szCs w:val="22"/>
              </w:rPr>
            </w:pPr>
            <w:r w:rsidRPr="007F3F06">
              <w:rPr>
                <w:rFonts w:ascii="Arial" w:hAnsi="Arial" w:cs="Arial"/>
                <w:b/>
                <w:sz w:val="22"/>
                <w:szCs w:val="22"/>
              </w:rPr>
              <w:t xml:space="preserve">en ejercicio de las funciones que le </w:t>
            </w:r>
          </w:p>
          <w:p w:rsidR="00662A1B" w:rsidRPr="007F3F06" w:rsidRDefault="00662A1B" w:rsidP="00693A4D">
            <w:pPr>
              <w:jc w:val="both"/>
              <w:rPr>
                <w:rFonts w:ascii="Arial" w:hAnsi="Arial" w:cs="Arial"/>
                <w:b/>
                <w:sz w:val="22"/>
                <w:szCs w:val="22"/>
              </w:rPr>
            </w:pPr>
            <w:r w:rsidRPr="007F3F06">
              <w:rPr>
                <w:rFonts w:ascii="Arial" w:hAnsi="Arial" w:cs="Arial"/>
                <w:b/>
                <w:sz w:val="22"/>
                <w:szCs w:val="22"/>
              </w:rPr>
              <w:t xml:space="preserve">corresponden a la secretaria general de </w:t>
            </w:r>
          </w:p>
          <w:p w:rsidR="00662A1B" w:rsidRPr="007F3F06" w:rsidRDefault="00662A1B" w:rsidP="00693A4D">
            <w:pPr>
              <w:jc w:val="both"/>
              <w:rPr>
                <w:rFonts w:ascii="Arial" w:hAnsi="Arial" w:cs="Arial"/>
                <w:b/>
                <w:sz w:val="22"/>
                <w:szCs w:val="22"/>
              </w:rPr>
            </w:pPr>
            <w:r w:rsidRPr="007F3F06">
              <w:rPr>
                <w:rFonts w:ascii="Arial" w:hAnsi="Arial" w:cs="Arial"/>
                <w:b/>
                <w:sz w:val="22"/>
                <w:szCs w:val="22"/>
              </w:rPr>
              <w:t xml:space="preserve">Gobierno, por ausencia temporal de la </w:t>
            </w:r>
          </w:p>
          <w:p w:rsidR="00662A1B" w:rsidRPr="007F3F06" w:rsidRDefault="00662A1B" w:rsidP="00693A4D">
            <w:pPr>
              <w:jc w:val="both"/>
              <w:rPr>
                <w:rFonts w:ascii="Arial" w:hAnsi="Arial" w:cs="Arial"/>
                <w:b/>
                <w:sz w:val="22"/>
                <w:szCs w:val="22"/>
              </w:rPr>
            </w:pPr>
            <w:r w:rsidRPr="007F3F06">
              <w:rPr>
                <w:rFonts w:ascii="Arial" w:hAnsi="Arial" w:cs="Arial"/>
                <w:b/>
                <w:sz w:val="22"/>
                <w:szCs w:val="22"/>
              </w:rPr>
              <w:t xml:space="preserve">Abog. María Dolores Fritz Sierra, conforme </w:t>
            </w:r>
          </w:p>
          <w:p w:rsidR="00662A1B" w:rsidRPr="007F3F06" w:rsidRDefault="00662A1B" w:rsidP="00693A4D">
            <w:pPr>
              <w:jc w:val="both"/>
              <w:rPr>
                <w:rFonts w:ascii="Arial" w:hAnsi="Arial" w:cs="Arial"/>
                <w:b/>
                <w:sz w:val="22"/>
                <w:szCs w:val="22"/>
              </w:rPr>
            </w:pPr>
            <w:r w:rsidRPr="007F3F06">
              <w:rPr>
                <w:rFonts w:ascii="Arial" w:hAnsi="Arial" w:cs="Arial"/>
                <w:b/>
                <w:sz w:val="22"/>
                <w:szCs w:val="22"/>
              </w:rPr>
              <w:t xml:space="preserve">a los artículos 18 y 19 del Código de la </w:t>
            </w:r>
          </w:p>
          <w:p w:rsidR="00662A1B" w:rsidRPr="007F3F06" w:rsidRDefault="00662A1B" w:rsidP="00693A4D">
            <w:pPr>
              <w:jc w:val="both"/>
              <w:rPr>
                <w:rFonts w:ascii="Arial" w:hAnsi="Arial" w:cs="Arial"/>
                <w:b/>
                <w:sz w:val="22"/>
                <w:szCs w:val="22"/>
              </w:rPr>
            </w:pPr>
            <w:r w:rsidRPr="007F3F06">
              <w:rPr>
                <w:rFonts w:ascii="Arial" w:hAnsi="Arial" w:cs="Arial"/>
                <w:b/>
                <w:sz w:val="22"/>
                <w:szCs w:val="22"/>
              </w:rPr>
              <w:t>Administración Pública de Yucatán</w:t>
            </w:r>
          </w:p>
          <w:p w:rsidR="00662A1B" w:rsidRDefault="00662A1B" w:rsidP="00693A4D">
            <w:pPr>
              <w:rPr>
                <w:rFonts w:ascii="Arial" w:hAnsi="Arial" w:cs="Arial"/>
                <w:b/>
                <w:sz w:val="22"/>
                <w:szCs w:val="22"/>
              </w:rPr>
            </w:pPr>
          </w:p>
        </w:tc>
      </w:tr>
    </w:tbl>
    <w:p w:rsidR="00662A1B" w:rsidRPr="007F3F06" w:rsidRDefault="00662A1B" w:rsidP="00372BF8">
      <w:pPr>
        <w:rPr>
          <w:rFonts w:ascii="Arial" w:hAnsi="Arial" w:cs="Arial"/>
          <w:b/>
          <w:sz w:val="22"/>
          <w:szCs w:val="22"/>
        </w:rPr>
      </w:pPr>
    </w:p>
    <w:p w:rsidR="00F50DE6" w:rsidRPr="00BA7FDD" w:rsidRDefault="00E273AD" w:rsidP="00BA7FDD">
      <w:pPr>
        <w:jc w:val="center"/>
        <w:rPr>
          <w:rFonts w:ascii="Arial" w:hAnsi="Arial" w:cs="Arial"/>
          <w:b/>
          <w:sz w:val="22"/>
          <w:szCs w:val="22"/>
          <w:lang w:val="pt-BR"/>
        </w:rPr>
      </w:pPr>
      <w:r w:rsidRPr="00E273AD">
        <w:rPr>
          <w:rFonts w:ascii="Arial" w:hAnsi="Arial" w:cs="Arial"/>
          <w:b/>
          <w:sz w:val="20"/>
          <w:szCs w:val="20"/>
        </w:rPr>
        <w:br w:type="column"/>
      </w:r>
      <w:r w:rsidR="00F50DE6" w:rsidRPr="00BA7FDD">
        <w:rPr>
          <w:rFonts w:ascii="Arial" w:hAnsi="Arial" w:cs="Arial"/>
          <w:b/>
          <w:sz w:val="22"/>
          <w:szCs w:val="22"/>
          <w:lang w:val="pt-BR"/>
        </w:rPr>
        <w:t>APÉNDICE</w:t>
      </w:r>
    </w:p>
    <w:p w:rsidR="00F50DE6" w:rsidRPr="00BA7FDD" w:rsidRDefault="00F50DE6" w:rsidP="00BA7FDD">
      <w:pPr>
        <w:jc w:val="center"/>
        <w:rPr>
          <w:rFonts w:ascii="Arial" w:hAnsi="Arial" w:cs="Arial"/>
          <w:b/>
          <w:sz w:val="22"/>
          <w:szCs w:val="22"/>
          <w:lang w:val="pt-BR"/>
        </w:rPr>
      </w:pPr>
    </w:p>
    <w:p w:rsidR="00F50DE6" w:rsidRPr="00BA7FDD" w:rsidRDefault="00F50DE6" w:rsidP="00BA7FDD">
      <w:pPr>
        <w:jc w:val="both"/>
        <w:rPr>
          <w:rFonts w:ascii="Arial" w:hAnsi="Arial" w:cs="Arial"/>
          <w:b/>
          <w:sz w:val="22"/>
          <w:szCs w:val="22"/>
        </w:rPr>
      </w:pPr>
      <w:r w:rsidRPr="00BA7FDD">
        <w:rPr>
          <w:rFonts w:ascii="Arial" w:hAnsi="Arial" w:cs="Arial"/>
          <w:b/>
          <w:sz w:val="22"/>
          <w:szCs w:val="22"/>
        </w:rPr>
        <w:t xml:space="preserve">Listado de los decretos que derogaron, adicionaron o reformaron diversos artículos de la </w:t>
      </w:r>
      <w:r w:rsidR="00BA7FDD" w:rsidRPr="00BA7FDD">
        <w:rPr>
          <w:rFonts w:ascii="Arial" w:hAnsi="Arial" w:cs="Arial"/>
          <w:b/>
          <w:sz w:val="22"/>
          <w:szCs w:val="22"/>
        </w:rPr>
        <w:t>Ley de Imagen Institucional para el Estado de Yucatán y sus Municipios</w:t>
      </w:r>
      <w:r w:rsidRPr="00BA7FDD">
        <w:rPr>
          <w:rFonts w:ascii="Arial" w:hAnsi="Arial" w:cs="Arial"/>
          <w:b/>
          <w:sz w:val="22"/>
          <w:szCs w:val="22"/>
        </w:rPr>
        <w:t>.</w:t>
      </w:r>
    </w:p>
    <w:p w:rsidR="00E507E7" w:rsidRPr="00BA7FDD" w:rsidRDefault="00E507E7" w:rsidP="00BA7FDD">
      <w:pPr>
        <w:jc w:val="center"/>
        <w:rPr>
          <w:rFonts w:ascii="Arial" w:hAnsi="Arial" w:cs="Arial"/>
          <w:b/>
          <w:sz w:val="22"/>
          <w:szCs w:val="22"/>
        </w:rPr>
      </w:pPr>
    </w:p>
    <w:p w:rsidR="00F50DE6" w:rsidRDefault="00F50DE6" w:rsidP="00BA7FDD">
      <w:pPr>
        <w:jc w:val="center"/>
        <w:rPr>
          <w:rFonts w:ascii="Arial" w:hAnsi="Arial" w:cs="Arial"/>
          <w:b/>
          <w:sz w:val="22"/>
          <w:szCs w:val="22"/>
        </w:rPr>
      </w:pPr>
      <w:r w:rsidRPr="00BA7FDD">
        <w:rPr>
          <w:rFonts w:ascii="Arial" w:hAnsi="Arial" w:cs="Arial"/>
          <w:b/>
          <w:sz w:val="22"/>
          <w:szCs w:val="22"/>
        </w:rPr>
        <w:t>REFORMAS POR DECRETO</w:t>
      </w:r>
    </w:p>
    <w:p w:rsidR="00BA7FDD" w:rsidRPr="00BA7FDD" w:rsidRDefault="00BA7FDD" w:rsidP="00BA7FDD">
      <w:pPr>
        <w:jc w:val="center"/>
        <w:rPr>
          <w:rFonts w:ascii="Arial" w:hAnsi="Arial" w:cs="Arial"/>
          <w:b/>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58"/>
        <w:gridCol w:w="1805"/>
        <w:gridCol w:w="2594"/>
      </w:tblGrid>
      <w:tr w:rsidR="00F50DE6" w:rsidRPr="00B50A41" w:rsidTr="0086798D">
        <w:trPr>
          <w:tblHeader/>
          <w:jc w:val="center"/>
        </w:trPr>
        <w:tc>
          <w:tcPr>
            <w:tcW w:w="2336" w:type="pct"/>
            <w:shd w:val="pct12" w:color="auto" w:fill="auto"/>
          </w:tcPr>
          <w:p w:rsidR="00F50DE6" w:rsidRPr="00523C05" w:rsidRDefault="00F50DE6" w:rsidP="00523C05">
            <w:pPr>
              <w:jc w:val="center"/>
              <w:rPr>
                <w:rFonts w:ascii="Arial" w:hAnsi="Arial" w:cs="Arial"/>
                <w:b/>
                <w:sz w:val="22"/>
                <w:szCs w:val="22"/>
              </w:rPr>
            </w:pPr>
          </w:p>
          <w:p w:rsidR="00F50DE6" w:rsidRPr="00523C05" w:rsidRDefault="00F50DE6" w:rsidP="00523C05">
            <w:pPr>
              <w:jc w:val="center"/>
              <w:rPr>
                <w:rFonts w:ascii="Arial" w:hAnsi="Arial" w:cs="Arial"/>
                <w:b/>
                <w:sz w:val="22"/>
                <w:szCs w:val="22"/>
              </w:rPr>
            </w:pPr>
            <w:r w:rsidRPr="00523C05">
              <w:rPr>
                <w:rFonts w:ascii="Arial" w:hAnsi="Arial" w:cs="Arial"/>
                <w:b/>
                <w:sz w:val="22"/>
                <w:szCs w:val="22"/>
              </w:rPr>
              <w:t>REFORMAS</w:t>
            </w:r>
          </w:p>
        </w:tc>
        <w:tc>
          <w:tcPr>
            <w:tcW w:w="1093" w:type="pct"/>
            <w:shd w:val="pct12" w:color="auto" w:fill="auto"/>
          </w:tcPr>
          <w:p w:rsidR="00F50DE6" w:rsidRPr="00523C05" w:rsidRDefault="00F50DE6" w:rsidP="00523C05">
            <w:pPr>
              <w:jc w:val="center"/>
              <w:rPr>
                <w:rFonts w:ascii="Arial" w:hAnsi="Arial" w:cs="Arial"/>
                <w:b/>
                <w:sz w:val="22"/>
                <w:szCs w:val="22"/>
              </w:rPr>
            </w:pPr>
          </w:p>
          <w:p w:rsidR="00F50DE6" w:rsidRPr="00523C05" w:rsidRDefault="00F50DE6" w:rsidP="00523C05">
            <w:pPr>
              <w:jc w:val="center"/>
              <w:rPr>
                <w:rFonts w:ascii="Arial" w:hAnsi="Arial" w:cs="Arial"/>
                <w:b/>
                <w:sz w:val="22"/>
                <w:szCs w:val="22"/>
              </w:rPr>
            </w:pPr>
            <w:r w:rsidRPr="00523C05">
              <w:rPr>
                <w:rFonts w:ascii="Arial" w:hAnsi="Arial" w:cs="Arial"/>
                <w:b/>
                <w:sz w:val="22"/>
                <w:szCs w:val="22"/>
              </w:rPr>
              <w:t>DECRETO</w:t>
            </w:r>
          </w:p>
        </w:tc>
        <w:tc>
          <w:tcPr>
            <w:tcW w:w="1571" w:type="pct"/>
            <w:shd w:val="pct12" w:color="auto" w:fill="auto"/>
          </w:tcPr>
          <w:p w:rsidR="00F50DE6" w:rsidRPr="00523C05" w:rsidRDefault="00F50DE6" w:rsidP="0086798D">
            <w:pPr>
              <w:jc w:val="center"/>
              <w:rPr>
                <w:rFonts w:ascii="Arial" w:hAnsi="Arial" w:cs="Arial"/>
                <w:b/>
                <w:sz w:val="22"/>
                <w:szCs w:val="22"/>
              </w:rPr>
            </w:pPr>
            <w:r w:rsidRPr="00523C05">
              <w:rPr>
                <w:rFonts w:ascii="Arial" w:hAnsi="Arial" w:cs="Arial"/>
                <w:b/>
                <w:sz w:val="22"/>
                <w:szCs w:val="22"/>
              </w:rPr>
              <w:t>FECHA DE PUBLICACIÓN EN EL DIARIO OFICIAL DEL GOBIERNO DEL ESTADO</w:t>
            </w:r>
          </w:p>
        </w:tc>
      </w:tr>
      <w:tr w:rsidR="003343D0" w:rsidRPr="00D76755" w:rsidTr="0086798D">
        <w:trPr>
          <w:jc w:val="center"/>
        </w:trPr>
        <w:tc>
          <w:tcPr>
            <w:tcW w:w="2336" w:type="pct"/>
          </w:tcPr>
          <w:p w:rsidR="003343D0" w:rsidRDefault="003343D0" w:rsidP="00E374CE">
            <w:pPr>
              <w:jc w:val="both"/>
              <w:rPr>
                <w:rFonts w:ascii="Arial" w:hAnsi="Arial" w:cs="Arial"/>
                <w:sz w:val="22"/>
                <w:szCs w:val="22"/>
              </w:rPr>
            </w:pPr>
            <w:r w:rsidRPr="00761DF8">
              <w:rPr>
                <w:rFonts w:ascii="Arial" w:hAnsi="Arial" w:cs="Arial"/>
                <w:sz w:val="22"/>
                <w:szCs w:val="22"/>
              </w:rPr>
              <w:t>Ley de Imagen Institucional del Poder Ejecutivo del Estado de Yucatán</w:t>
            </w:r>
            <w:r w:rsidR="00153E1A">
              <w:rPr>
                <w:rFonts w:ascii="Arial" w:hAnsi="Arial" w:cs="Arial"/>
                <w:sz w:val="22"/>
                <w:szCs w:val="22"/>
              </w:rPr>
              <w:t>.</w:t>
            </w:r>
          </w:p>
          <w:p w:rsidR="00E374CE" w:rsidRDefault="00E374CE" w:rsidP="00E374CE">
            <w:pPr>
              <w:jc w:val="both"/>
              <w:rPr>
                <w:rFonts w:ascii="Arial" w:hAnsi="Arial" w:cs="Arial"/>
                <w:b/>
                <w:sz w:val="22"/>
                <w:szCs w:val="22"/>
              </w:rPr>
            </w:pPr>
            <w:r w:rsidRPr="00E374CE">
              <w:rPr>
                <w:rFonts w:ascii="Arial" w:hAnsi="Arial" w:cs="Arial"/>
                <w:b/>
                <w:sz w:val="22"/>
                <w:szCs w:val="22"/>
              </w:rPr>
              <w:t>(Abrogada)</w:t>
            </w:r>
          </w:p>
          <w:p w:rsidR="00764EED" w:rsidRPr="00E374CE" w:rsidRDefault="00764EED" w:rsidP="00E374CE">
            <w:pPr>
              <w:jc w:val="both"/>
              <w:rPr>
                <w:rFonts w:ascii="Arial" w:hAnsi="Arial" w:cs="Arial"/>
                <w:b/>
                <w:sz w:val="22"/>
                <w:szCs w:val="22"/>
              </w:rPr>
            </w:pPr>
          </w:p>
        </w:tc>
        <w:tc>
          <w:tcPr>
            <w:tcW w:w="1093" w:type="pct"/>
          </w:tcPr>
          <w:p w:rsidR="003343D0" w:rsidRPr="00E374CE" w:rsidRDefault="003343D0" w:rsidP="00523C05">
            <w:pPr>
              <w:jc w:val="center"/>
              <w:rPr>
                <w:rFonts w:ascii="Arial" w:hAnsi="Arial" w:cs="Arial"/>
                <w:b/>
                <w:sz w:val="22"/>
                <w:szCs w:val="22"/>
              </w:rPr>
            </w:pPr>
            <w:r w:rsidRPr="00E374CE">
              <w:rPr>
                <w:rFonts w:ascii="Arial" w:hAnsi="Arial" w:cs="Arial"/>
                <w:b/>
                <w:sz w:val="22"/>
                <w:szCs w:val="22"/>
              </w:rPr>
              <w:t>36</w:t>
            </w:r>
          </w:p>
        </w:tc>
        <w:tc>
          <w:tcPr>
            <w:tcW w:w="1571" w:type="pct"/>
          </w:tcPr>
          <w:p w:rsidR="003343D0" w:rsidRPr="00523C05" w:rsidRDefault="003343D0" w:rsidP="0086798D">
            <w:pPr>
              <w:jc w:val="center"/>
              <w:rPr>
                <w:rFonts w:ascii="Arial" w:hAnsi="Arial" w:cs="Arial"/>
                <w:b/>
                <w:sz w:val="22"/>
                <w:szCs w:val="22"/>
              </w:rPr>
            </w:pPr>
            <w:r>
              <w:rPr>
                <w:rFonts w:ascii="Arial" w:hAnsi="Arial" w:cs="Arial"/>
                <w:b/>
                <w:sz w:val="22"/>
                <w:szCs w:val="22"/>
              </w:rPr>
              <w:t>15/diciembre/2007</w:t>
            </w:r>
          </w:p>
        </w:tc>
      </w:tr>
      <w:tr w:rsidR="00F50DE6" w:rsidRPr="00D76755" w:rsidTr="0086798D">
        <w:trPr>
          <w:jc w:val="center"/>
        </w:trPr>
        <w:tc>
          <w:tcPr>
            <w:tcW w:w="2336" w:type="pct"/>
          </w:tcPr>
          <w:p w:rsidR="00F50DE6" w:rsidRPr="00E374CE" w:rsidRDefault="00EA47F3" w:rsidP="00523C05">
            <w:pPr>
              <w:jc w:val="both"/>
              <w:rPr>
                <w:rFonts w:ascii="Arial" w:hAnsi="Arial" w:cs="Arial"/>
                <w:sz w:val="22"/>
                <w:szCs w:val="22"/>
              </w:rPr>
            </w:pPr>
            <w:r w:rsidRPr="00E374CE">
              <w:rPr>
                <w:rFonts w:ascii="Arial" w:hAnsi="Arial" w:cs="Arial"/>
                <w:sz w:val="22"/>
                <w:szCs w:val="22"/>
              </w:rPr>
              <w:t>Ley de Imagen Institucional para el Estado de Yucatán y sus Municipios</w:t>
            </w:r>
            <w:r w:rsidR="00F50DE6" w:rsidRPr="00E374CE">
              <w:rPr>
                <w:rFonts w:ascii="Arial" w:hAnsi="Arial" w:cs="Arial"/>
                <w:sz w:val="22"/>
                <w:szCs w:val="22"/>
              </w:rPr>
              <w:t>.</w:t>
            </w:r>
          </w:p>
        </w:tc>
        <w:tc>
          <w:tcPr>
            <w:tcW w:w="1093" w:type="pct"/>
          </w:tcPr>
          <w:p w:rsidR="00F50DE6" w:rsidRPr="00523C05" w:rsidRDefault="00F50DE6" w:rsidP="00523C05">
            <w:pPr>
              <w:jc w:val="center"/>
              <w:rPr>
                <w:rFonts w:ascii="Arial" w:hAnsi="Arial" w:cs="Arial"/>
                <w:b/>
                <w:sz w:val="22"/>
                <w:szCs w:val="22"/>
              </w:rPr>
            </w:pPr>
          </w:p>
          <w:p w:rsidR="00F50DE6" w:rsidRPr="00523C05" w:rsidRDefault="00EA47F3" w:rsidP="00523C05">
            <w:pPr>
              <w:jc w:val="center"/>
              <w:rPr>
                <w:rFonts w:ascii="Arial" w:hAnsi="Arial" w:cs="Arial"/>
                <w:b/>
                <w:sz w:val="22"/>
                <w:szCs w:val="22"/>
              </w:rPr>
            </w:pPr>
            <w:r w:rsidRPr="00523C05">
              <w:rPr>
                <w:rFonts w:ascii="Arial" w:hAnsi="Arial" w:cs="Arial"/>
                <w:b/>
                <w:sz w:val="22"/>
                <w:szCs w:val="22"/>
              </w:rPr>
              <w:t>204</w:t>
            </w:r>
          </w:p>
        </w:tc>
        <w:tc>
          <w:tcPr>
            <w:tcW w:w="1571" w:type="pct"/>
          </w:tcPr>
          <w:p w:rsidR="00F50DE6" w:rsidRPr="00523C05" w:rsidRDefault="00F50DE6" w:rsidP="0086798D">
            <w:pPr>
              <w:jc w:val="center"/>
              <w:rPr>
                <w:rFonts w:ascii="Arial" w:hAnsi="Arial" w:cs="Arial"/>
                <w:b/>
                <w:sz w:val="22"/>
                <w:szCs w:val="22"/>
              </w:rPr>
            </w:pPr>
          </w:p>
          <w:p w:rsidR="00F50DE6" w:rsidRPr="00523C05" w:rsidRDefault="00EA47F3" w:rsidP="00FB2916">
            <w:pPr>
              <w:jc w:val="center"/>
              <w:rPr>
                <w:rFonts w:ascii="Arial" w:hAnsi="Arial" w:cs="Arial"/>
                <w:b/>
                <w:sz w:val="22"/>
                <w:szCs w:val="22"/>
              </w:rPr>
            </w:pPr>
            <w:r w:rsidRPr="00523C05">
              <w:rPr>
                <w:rFonts w:ascii="Arial" w:hAnsi="Arial" w:cs="Arial"/>
                <w:b/>
                <w:sz w:val="22"/>
                <w:szCs w:val="22"/>
              </w:rPr>
              <w:t>0</w:t>
            </w:r>
            <w:r w:rsidR="00FB2916">
              <w:rPr>
                <w:rFonts w:ascii="Arial" w:hAnsi="Arial" w:cs="Arial"/>
                <w:b/>
                <w:sz w:val="22"/>
                <w:szCs w:val="22"/>
              </w:rPr>
              <w:t>7</w:t>
            </w:r>
            <w:bookmarkStart w:id="2" w:name="_GoBack"/>
            <w:bookmarkEnd w:id="2"/>
            <w:r w:rsidRPr="00523C05">
              <w:rPr>
                <w:rFonts w:ascii="Arial" w:hAnsi="Arial" w:cs="Arial"/>
                <w:b/>
                <w:sz w:val="22"/>
                <w:szCs w:val="22"/>
              </w:rPr>
              <w:t>/abril/2020</w:t>
            </w:r>
          </w:p>
        </w:tc>
      </w:tr>
    </w:tbl>
    <w:p w:rsidR="007B4500" w:rsidRPr="00491F1C" w:rsidRDefault="007B4500">
      <w:pPr>
        <w:jc w:val="both"/>
        <w:rPr>
          <w:rFonts w:ascii="Arial" w:hAnsi="Arial" w:cs="Arial"/>
          <w:b/>
          <w:sz w:val="22"/>
          <w:szCs w:val="22"/>
        </w:rPr>
      </w:pPr>
    </w:p>
    <w:sectPr w:rsidR="007B4500" w:rsidRPr="00491F1C" w:rsidSect="00780AB4">
      <w:headerReference w:type="default" r:id="rId12"/>
      <w:footerReference w:type="even" r:id="rId13"/>
      <w:footerReference w:type="default" r:id="rId14"/>
      <w:pgSz w:w="12242" w:h="15842" w:code="1"/>
      <w:pgMar w:top="2694" w:right="1701" w:bottom="1418" w:left="2268"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67" w:rsidRDefault="00787167">
      <w:r>
        <w:separator/>
      </w:r>
    </w:p>
  </w:endnote>
  <w:endnote w:type="continuationSeparator" w:id="0">
    <w:p w:rsidR="00787167" w:rsidRDefault="0078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67" w:rsidRDefault="00787167"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787167" w:rsidRDefault="00787167"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67" w:rsidRPr="004402B4" w:rsidRDefault="00787167"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3D674F">
      <w:rPr>
        <w:rStyle w:val="Nmerodepgina"/>
        <w:rFonts w:ascii="Arial" w:hAnsi="Arial" w:cs="Arial"/>
        <w:noProof/>
        <w:sz w:val="20"/>
        <w:szCs w:val="20"/>
      </w:rPr>
      <w:t>12</w:t>
    </w:r>
    <w:r w:rsidRPr="004402B4">
      <w:rPr>
        <w:rStyle w:val="Nmerodepgina"/>
        <w:rFonts w:ascii="Arial" w:hAnsi="Arial" w:cs="Arial"/>
        <w:sz w:val="20"/>
        <w:szCs w:val="20"/>
      </w:rPr>
      <w:fldChar w:fldCharType="end"/>
    </w:r>
  </w:p>
  <w:p w:rsidR="00787167" w:rsidRPr="00092373" w:rsidRDefault="00787167" w:rsidP="00092373">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67" w:rsidRDefault="00787167">
      <w:r>
        <w:separator/>
      </w:r>
    </w:p>
  </w:footnote>
  <w:footnote w:type="continuationSeparator" w:id="0">
    <w:p w:rsidR="00787167" w:rsidRDefault="007871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787167" w:rsidRPr="00362C9A" w:rsidTr="00780AB4">
      <w:trPr>
        <w:cantSplit/>
        <w:trHeight w:val="329"/>
        <w:jc w:val="center"/>
      </w:trPr>
      <w:tc>
        <w:tcPr>
          <w:tcW w:w="1260" w:type="dxa"/>
          <w:vMerge w:val="restart"/>
          <w:vAlign w:val="center"/>
        </w:tcPr>
        <w:p w:rsidR="00787167" w:rsidRPr="00362C9A" w:rsidRDefault="00787167" w:rsidP="00780AB4">
          <w:pPr>
            <w:pStyle w:val="Encabezado"/>
            <w:rPr>
              <w:rFonts w:ascii="CG Omega" w:hAnsi="CG Omega"/>
              <w:sz w:val="17"/>
              <w:szCs w:val="17"/>
            </w:rPr>
          </w:pPr>
          <w:r w:rsidRPr="00362C9A">
            <w:rPr>
              <w:rFonts w:ascii="CG Omega" w:hAnsi="CG Omega"/>
              <w:sz w:val="17"/>
              <w:szCs w:val="17"/>
            </w:rPr>
            <w:object w:dxaOrig="11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1pt">
                <v:imagedata r:id="rId1" o:title=""/>
              </v:shape>
              <o:OLEObject Type="Embed" ProgID="Word.Picture.8" ShapeID="_x0000_i1027" DrawAspect="Content" ObjectID="_1652608926" r:id="rId2"/>
            </w:object>
          </w:r>
        </w:p>
      </w:tc>
      <w:tc>
        <w:tcPr>
          <w:tcW w:w="9000" w:type="dxa"/>
          <w:gridSpan w:val="2"/>
          <w:tcBorders>
            <w:bottom w:val="double" w:sz="4" w:space="0" w:color="auto"/>
          </w:tcBorders>
          <w:vAlign w:val="bottom"/>
        </w:tcPr>
        <w:p w:rsidR="00787167" w:rsidRPr="003A1160" w:rsidRDefault="00787167" w:rsidP="00FB2916">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 xml:space="preserve">LEY DE </w:t>
          </w:r>
          <w:r w:rsidR="00FB2916">
            <w:rPr>
              <w:rFonts w:ascii="Franklin Gothic Medium" w:hAnsi="Franklin Gothic Medium" w:cs="Microsoft Sans Serif"/>
              <w:b/>
              <w:bCs/>
              <w:sz w:val="17"/>
              <w:szCs w:val="17"/>
              <w:lang w:val="es-MX"/>
            </w:rPr>
            <w:t>IMAGEN INSTITUCIONAL PARA EL ESTADO DE YUCATÁN Y SUS MUNICIPIOS</w:t>
          </w:r>
        </w:p>
      </w:tc>
    </w:tr>
    <w:tr w:rsidR="00787167" w:rsidRPr="00362C9A" w:rsidTr="00780AB4">
      <w:trPr>
        <w:cantSplit/>
        <w:trHeight w:val="49"/>
        <w:jc w:val="center"/>
      </w:trPr>
      <w:tc>
        <w:tcPr>
          <w:tcW w:w="1260" w:type="dxa"/>
          <w:vMerge/>
        </w:tcPr>
        <w:p w:rsidR="00787167" w:rsidRPr="00362C9A" w:rsidRDefault="00787167" w:rsidP="00780AB4">
          <w:pPr>
            <w:pStyle w:val="Encabezado"/>
            <w:rPr>
              <w:rFonts w:ascii="CG Omega" w:hAnsi="CG Omega"/>
              <w:sz w:val="17"/>
              <w:szCs w:val="17"/>
            </w:rPr>
          </w:pPr>
        </w:p>
      </w:tc>
      <w:tc>
        <w:tcPr>
          <w:tcW w:w="9000" w:type="dxa"/>
          <w:gridSpan w:val="2"/>
          <w:tcBorders>
            <w:top w:val="double" w:sz="4" w:space="0" w:color="auto"/>
          </w:tcBorders>
        </w:tcPr>
        <w:p w:rsidR="00787167" w:rsidRPr="00362C9A" w:rsidRDefault="00787167" w:rsidP="00780AB4">
          <w:pPr>
            <w:pStyle w:val="Encabezado"/>
            <w:ind w:left="-70"/>
            <w:jc w:val="right"/>
            <w:rPr>
              <w:rFonts w:ascii="Arial Narrow" w:hAnsi="Arial Narrow"/>
              <w:sz w:val="17"/>
              <w:szCs w:val="17"/>
            </w:rPr>
          </w:pPr>
        </w:p>
      </w:tc>
    </w:tr>
    <w:tr w:rsidR="00787167" w:rsidRPr="00511927" w:rsidTr="00780AB4">
      <w:trPr>
        <w:cantSplit/>
        <w:trHeight w:val="291"/>
        <w:jc w:val="center"/>
      </w:trPr>
      <w:tc>
        <w:tcPr>
          <w:tcW w:w="1260" w:type="dxa"/>
          <w:vMerge/>
        </w:tcPr>
        <w:p w:rsidR="00787167" w:rsidRPr="00362C9A" w:rsidRDefault="00787167" w:rsidP="00780AB4">
          <w:pPr>
            <w:pStyle w:val="Encabezado"/>
            <w:rPr>
              <w:rFonts w:ascii="CG Omega" w:hAnsi="CG Omega"/>
              <w:sz w:val="17"/>
              <w:szCs w:val="17"/>
            </w:rPr>
          </w:pPr>
        </w:p>
      </w:tc>
      <w:tc>
        <w:tcPr>
          <w:tcW w:w="4212" w:type="dxa"/>
        </w:tcPr>
        <w:p w:rsidR="00787167" w:rsidRPr="00362C9A" w:rsidRDefault="00787167" w:rsidP="00780AB4">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rsidR="00787167" w:rsidRPr="00362C9A" w:rsidRDefault="00787167" w:rsidP="00780AB4">
          <w:pPr>
            <w:pStyle w:val="Encabezado"/>
            <w:ind w:left="110"/>
            <w:rPr>
              <w:rFonts w:ascii="Arial" w:hAnsi="Arial" w:cs="Arial"/>
              <w:sz w:val="17"/>
              <w:szCs w:val="17"/>
            </w:rPr>
          </w:pPr>
          <w:r>
            <w:rPr>
              <w:rFonts w:ascii="Arial" w:hAnsi="Arial" w:cs="Arial"/>
              <w:sz w:val="17"/>
              <w:szCs w:val="17"/>
            </w:rPr>
            <w:t>Secretaría General del Poder Legislativo</w:t>
          </w:r>
        </w:p>
        <w:p w:rsidR="00787167" w:rsidRPr="00362C9A" w:rsidRDefault="00787167" w:rsidP="00780AB4">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rsidR="00787167" w:rsidRPr="00AC313C" w:rsidRDefault="00D95769" w:rsidP="00D95769">
          <w:pPr>
            <w:pStyle w:val="Encabezado"/>
            <w:ind w:left="-70"/>
            <w:jc w:val="right"/>
            <w:rPr>
              <w:rFonts w:ascii="Arial" w:hAnsi="Arial" w:cs="Arial"/>
              <w:iCs/>
              <w:sz w:val="17"/>
              <w:szCs w:val="17"/>
              <w:lang w:val="es-MX"/>
            </w:rPr>
          </w:pPr>
          <w:r>
            <w:rPr>
              <w:rFonts w:ascii="Arial" w:hAnsi="Arial" w:cs="Arial"/>
              <w:iCs/>
              <w:sz w:val="17"/>
              <w:szCs w:val="17"/>
              <w:lang w:val="es-MX"/>
            </w:rPr>
            <w:t xml:space="preserve">Nueva publicación </w:t>
          </w:r>
          <w:r w:rsidR="00787167" w:rsidRPr="00AC313C">
            <w:rPr>
              <w:rFonts w:ascii="Arial" w:hAnsi="Arial" w:cs="Arial"/>
              <w:iCs/>
              <w:sz w:val="17"/>
              <w:szCs w:val="17"/>
            </w:rPr>
            <w:t xml:space="preserve">en el D.O. </w:t>
          </w:r>
          <w:r>
            <w:rPr>
              <w:rFonts w:ascii="Arial" w:hAnsi="Arial" w:cs="Arial"/>
              <w:iCs/>
              <w:sz w:val="17"/>
              <w:szCs w:val="17"/>
              <w:lang w:val="es-MX"/>
            </w:rPr>
            <w:t>07</w:t>
          </w:r>
          <w:r w:rsidR="00787167">
            <w:rPr>
              <w:rFonts w:ascii="Arial" w:hAnsi="Arial" w:cs="Arial"/>
              <w:iCs/>
              <w:sz w:val="17"/>
              <w:szCs w:val="17"/>
            </w:rPr>
            <w:t>/</w:t>
          </w:r>
          <w:r>
            <w:rPr>
              <w:rFonts w:ascii="Arial" w:hAnsi="Arial" w:cs="Arial"/>
              <w:iCs/>
              <w:sz w:val="17"/>
              <w:szCs w:val="17"/>
            </w:rPr>
            <w:t>abril</w:t>
          </w:r>
          <w:r w:rsidR="00787167">
            <w:rPr>
              <w:rFonts w:ascii="Arial" w:hAnsi="Arial" w:cs="Arial"/>
              <w:iCs/>
              <w:sz w:val="17"/>
              <w:szCs w:val="17"/>
            </w:rPr>
            <w:t>/</w:t>
          </w:r>
          <w:r w:rsidR="00787167" w:rsidRPr="00AC313C">
            <w:rPr>
              <w:rFonts w:ascii="Arial" w:hAnsi="Arial" w:cs="Arial"/>
              <w:iCs/>
              <w:sz w:val="17"/>
              <w:szCs w:val="17"/>
            </w:rPr>
            <w:t>20</w:t>
          </w:r>
          <w:r>
            <w:rPr>
              <w:rFonts w:ascii="Arial" w:hAnsi="Arial" w:cs="Arial"/>
              <w:iCs/>
              <w:sz w:val="17"/>
              <w:szCs w:val="17"/>
            </w:rPr>
            <w:t>20</w:t>
          </w:r>
        </w:p>
      </w:tc>
    </w:tr>
  </w:tbl>
  <w:p w:rsidR="00787167" w:rsidRDefault="00787167">
    <w:pPr>
      <w:pStyle w:val="Encabezado"/>
    </w:pPr>
    <w:r>
      <w:rPr>
        <w:noProof/>
        <w:lang w:val="es-MX" w:eastAsia="es-MX"/>
      </w:rPr>
      <mc:AlternateContent>
        <mc:Choice Requires="wps">
          <w:drawing>
            <wp:anchor distT="0" distB="0" distL="114935" distR="114935" simplePos="0" relativeHeight="251658752" behindDoc="1" locked="0" layoutInCell="1" allowOverlap="1" wp14:anchorId="7A014EBE" wp14:editId="1F36BA53">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167" w:rsidRDefault="00787167"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014EBE" id="_x0000_t202" coordsize="21600,21600" o:spt="202" path="m,l,21600r21600,l21600,xe">
              <v:stroke joinstyle="miter"/>
              <v:path gradientshapeok="t" o:connecttype="rect"/>
            </v:shapetype>
            <v:shape id="Text Box 2" o:spid="_x0000_s1031"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" stroked="f">
              <v:fill opacity="0"/>
              <v:textbox style="mso-fit-shape-to-text:t" inset="0,0,0,0">
                <w:txbxContent>
                  <w:p w:rsidR="00787167" w:rsidRDefault="00787167" w:rsidP="00B233E4">
                    <w:pPr>
                      <w:ind w:left="284"/>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9"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1"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7"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29"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0"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2"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abstractNumId w:val="17"/>
  </w:num>
  <w:num w:numId="2">
    <w:abstractNumId w:val="0"/>
  </w:num>
  <w:num w:numId="3">
    <w:abstractNumId w:val="31"/>
  </w:num>
  <w:num w:numId="4">
    <w:abstractNumId w:val="19"/>
  </w:num>
  <w:num w:numId="5">
    <w:abstractNumId w:val="28"/>
  </w:num>
  <w:num w:numId="6">
    <w:abstractNumId w:val="24"/>
  </w:num>
  <w:num w:numId="7">
    <w:abstractNumId w:val="29"/>
  </w:num>
  <w:num w:numId="8">
    <w:abstractNumId w:val="33"/>
  </w:num>
  <w:num w:numId="9">
    <w:abstractNumId w:val="10"/>
  </w:num>
  <w:num w:numId="10">
    <w:abstractNumId w:val="8"/>
  </w:num>
  <w:num w:numId="11">
    <w:abstractNumId w:val="16"/>
  </w:num>
  <w:num w:numId="12">
    <w:abstractNumId w:val="18"/>
  </w:num>
  <w:num w:numId="13">
    <w:abstractNumId w:val="5"/>
  </w:num>
  <w:num w:numId="14">
    <w:abstractNumId w:val="7"/>
  </w:num>
  <w:num w:numId="15">
    <w:abstractNumId w:val="21"/>
  </w:num>
  <w:num w:numId="16">
    <w:abstractNumId w:val="23"/>
  </w:num>
  <w:num w:numId="17">
    <w:abstractNumId w:val="1"/>
  </w:num>
  <w:num w:numId="18">
    <w:abstractNumId w:val="11"/>
  </w:num>
  <w:num w:numId="19">
    <w:abstractNumId w:val="26"/>
  </w:num>
  <w:num w:numId="20">
    <w:abstractNumId w:val="9"/>
  </w:num>
  <w:num w:numId="21">
    <w:abstractNumId w:val="22"/>
  </w:num>
  <w:num w:numId="22">
    <w:abstractNumId w:val="12"/>
  </w:num>
  <w:num w:numId="23">
    <w:abstractNumId w:val="30"/>
  </w:num>
  <w:num w:numId="24">
    <w:abstractNumId w:val="3"/>
  </w:num>
  <w:num w:numId="25">
    <w:abstractNumId w:val="6"/>
  </w:num>
  <w:num w:numId="26">
    <w:abstractNumId w:val="2"/>
  </w:num>
  <w:num w:numId="27">
    <w:abstractNumId w:val="25"/>
  </w:num>
  <w:num w:numId="28">
    <w:abstractNumId w:val="14"/>
  </w:num>
  <w:num w:numId="29">
    <w:abstractNumId w:val="32"/>
  </w:num>
  <w:num w:numId="30">
    <w:abstractNumId w:val="20"/>
  </w:num>
  <w:num w:numId="31">
    <w:abstractNumId w:val="13"/>
  </w:num>
  <w:num w:numId="32">
    <w:abstractNumId w:val="4"/>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99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2141"/>
    <w:rsid w:val="000026E9"/>
    <w:rsid w:val="00002D16"/>
    <w:rsid w:val="00003009"/>
    <w:rsid w:val="00004EA3"/>
    <w:rsid w:val="00006059"/>
    <w:rsid w:val="000067B0"/>
    <w:rsid w:val="00006EFF"/>
    <w:rsid w:val="000070FD"/>
    <w:rsid w:val="00010424"/>
    <w:rsid w:val="00011E88"/>
    <w:rsid w:val="00012838"/>
    <w:rsid w:val="0001340B"/>
    <w:rsid w:val="000135C4"/>
    <w:rsid w:val="0001586C"/>
    <w:rsid w:val="00015D63"/>
    <w:rsid w:val="00017F1D"/>
    <w:rsid w:val="00020C6D"/>
    <w:rsid w:val="000211E7"/>
    <w:rsid w:val="00021DDA"/>
    <w:rsid w:val="00025CFA"/>
    <w:rsid w:val="00030103"/>
    <w:rsid w:val="00031B2B"/>
    <w:rsid w:val="00031B84"/>
    <w:rsid w:val="0003299E"/>
    <w:rsid w:val="00033E75"/>
    <w:rsid w:val="00036FDB"/>
    <w:rsid w:val="00040644"/>
    <w:rsid w:val="000411D3"/>
    <w:rsid w:val="000418DA"/>
    <w:rsid w:val="000450A2"/>
    <w:rsid w:val="00046140"/>
    <w:rsid w:val="00047902"/>
    <w:rsid w:val="0005092B"/>
    <w:rsid w:val="00051584"/>
    <w:rsid w:val="00052129"/>
    <w:rsid w:val="000526B8"/>
    <w:rsid w:val="00052A00"/>
    <w:rsid w:val="00053230"/>
    <w:rsid w:val="000558D5"/>
    <w:rsid w:val="0005606E"/>
    <w:rsid w:val="0005619F"/>
    <w:rsid w:val="00061EE1"/>
    <w:rsid w:val="0006270F"/>
    <w:rsid w:val="0006277D"/>
    <w:rsid w:val="0006389E"/>
    <w:rsid w:val="000638EA"/>
    <w:rsid w:val="00064B26"/>
    <w:rsid w:val="00064B5C"/>
    <w:rsid w:val="00076200"/>
    <w:rsid w:val="0007754A"/>
    <w:rsid w:val="00080C05"/>
    <w:rsid w:val="0008254D"/>
    <w:rsid w:val="000830A8"/>
    <w:rsid w:val="00083115"/>
    <w:rsid w:val="00090586"/>
    <w:rsid w:val="00092373"/>
    <w:rsid w:val="0009338C"/>
    <w:rsid w:val="00095B4C"/>
    <w:rsid w:val="0009695A"/>
    <w:rsid w:val="000975B4"/>
    <w:rsid w:val="00097E9A"/>
    <w:rsid w:val="000A044C"/>
    <w:rsid w:val="000A31DA"/>
    <w:rsid w:val="000A4E20"/>
    <w:rsid w:val="000A688F"/>
    <w:rsid w:val="000A6E4D"/>
    <w:rsid w:val="000B1112"/>
    <w:rsid w:val="000B2628"/>
    <w:rsid w:val="000B3436"/>
    <w:rsid w:val="000B474D"/>
    <w:rsid w:val="000B5562"/>
    <w:rsid w:val="000C5B21"/>
    <w:rsid w:val="000C5E18"/>
    <w:rsid w:val="000D0F77"/>
    <w:rsid w:val="000D3C8E"/>
    <w:rsid w:val="000D5222"/>
    <w:rsid w:val="000D5541"/>
    <w:rsid w:val="000D63A7"/>
    <w:rsid w:val="000D7996"/>
    <w:rsid w:val="000E017D"/>
    <w:rsid w:val="000E02B5"/>
    <w:rsid w:val="000E4340"/>
    <w:rsid w:val="000E6C44"/>
    <w:rsid w:val="000F1628"/>
    <w:rsid w:val="000F21A9"/>
    <w:rsid w:val="000F21FA"/>
    <w:rsid w:val="000F42AC"/>
    <w:rsid w:val="000F6DC0"/>
    <w:rsid w:val="00100F2D"/>
    <w:rsid w:val="00103701"/>
    <w:rsid w:val="00103745"/>
    <w:rsid w:val="001046BD"/>
    <w:rsid w:val="00104F4D"/>
    <w:rsid w:val="0010549C"/>
    <w:rsid w:val="001074E8"/>
    <w:rsid w:val="00113F2A"/>
    <w:rsid w:val="00117190"/>
    <w:rsid w:val="001178EF"/>
    <w:rsid w:val="00122742"/>
    <w:rsid w:val="0012355C"/>
    <w:rsid w:val="0012576A"/>
    <w:rsid w:val="0012604E"/>
    <w:rsid w:val="00126395"/>
    <w:rsid w:val="00126420"/>
    <w:rsid w:val="0012644C"/>
    <w:rsid w:val="001265C2"/>
    <w:rsid w:val="00131258"/>
    <w:rsid w:val="00132C47"/>
    <w:rsid w:val="00132E5B"/>
    <w:rsid w:val="00133270"/>
    <w:rsid w:val="00134B15"/>
    <w:rsid w:val="00137579"/>
    <w:rsid w:val="001376D2"/>
    <w:rsid w:val="00137E5D"/>
    <w:rsid w:val="001419D4"/>
    <w:rsid w:val="001444C8"/>
    <w:rsid w:val="001475CD"/>
    <w:rsid w:val="00150542"/>
    <w:rsid w:val="001508E0"/>
    <w:rsid w:val="00151C78"/>
    <w:rsid w:val="00153407"/>
    <w:rsid w:val="00153C50"/>
    <w:rsid w:val="00153E1A"/>
    <w:rsid w:val="00154190"/>
    <w:rsid w:val="00160049"/>
    <w:rsid w:val="00160537"/>
    <w:rsid w:val="00160636"/>
    <w:rsid w:val="00162BBB"/>
    <w:rsid w:val="00165C7C"/>
    <w:rsid w:val="00165EC8"/>
    <w:rsid w:val="001709E0"/>
    <w:rsid w:val="00171589"/>
    <w:rsid w:val="001720E9"/>
    <w:rsid w:val="00172B1D"/>
    <w:rsid w:val="00172EF9"/>
    <w:rsid w:val="00174654"/>
    <w:rsid w:val="0017660E"/>
    <w:rsid w:val="00176C48"/>
    <w:rsid w:val="0018027D"/>
    <w:rsid w:val="0018108E"/>
    <w:rsid w:val="00181576"/>
    <w:rsid w:val="00182337"/>
    <w:rsid w:val="00182363"/>
    <w:rsid w:val="001838BF"/>
    <w:rsid w:val="00184C43"/>
    <w:rsid w:val="001865D3"/>
    <w:rsid w:val="00186F33"/>
    <w:rsid w:val="00187255"/>
    <w:rsid w:val="00187CA8"/>
    <w:rsid w:val="00190ECC"/>
    <w:rsid w:val="001925F7"/>
    <w:rsid w:val="001936F8"/>
    <w:rsid w:val="00193BA7"/>
    <w:rsid w:val="00193DF7"/>
    <w:rsid w:val="00194929"/>
    <w:rsid w:val="0019523F"/>
    <w:rsid w:val="00196F96"/>
    <w:rsid w:val="001A0103"/>
    <w:rsid w:val="001A0404"/>
    <w:rsid w:val="001A2F0D"/>
    <w:rsid w:val="001A3AE7"/>
    <w:rsid w:val="001A4CCD"/>
    <w:rsid w:val="001A55C4"/>
    <w:rsid w:val="001A72F4"/>
    <w:rsid w:val="001B125D"/>
    <w:rsid w:val="001B179A"/>
    <w:rsid w:val="001B2C51"/>
    <w:rsid w:val="001B681B"/>
    <w:rsid w:val="001B7215"/>
    <w:rsid w:val="001B7514"/>
    <w:rsid w:val="001C2881"/>
    <w:rsid w:val="001C55BA"/>
    <w:rsid w:val="001D0DE1"/>
    <w:rsid w:val="001D1C24"/>
    <w:rsid w:val="001D2160"/>
    <w:rsid w:val="001D35C1"/>
    <w:rsid w:val="001D3E97"/>
    <w:rsid w:val="001D49AC"/>
    <w:rsid w:val="001D56D4"/>
    <w:rsid w:val="001D6734"/>
    <w:rsid w:val="001D6986"/>
    <w:rsid w:val="001E06FD"/>
    <w:rsid w:val="001E1FFF"/>
    <w:rsid w:val="001E201A"/>
    <w:rsid w:val="001E3A78"/>
    <w:rsid w:val="001E6CD5"/>
    <w:rsid w:val="001F10B6"/>
    <w:rsid w:val="001F3FD6"/>
    <w:rsid w:val="001F409B"/>
    <w:rsid w:val="001F4CD8"/>
    <w:rsid w:val="001F5022"/>
    <w:rsid w:val="001F5F37"/>
    <w:rsid w:val="001F75B4"/>
    <w:rsid w:val="0020434D"/>
    <w:rsid w:val="002046AA"/>
    <w:rsid w:val="00204BF4"/>
    <w:rsid w:val="00204D74"/>
    <w:rsid w:val="00205270"/>
    <w:rsid w:val="0020589E"/>
    <w:rsid w:val="00205B52"/>
    <w:rsid w:val="002113B9"/>
    <w:rsid w:val="00215D1D"/>
    <w:rsid w:val="002163D0"/>
    <w:rsid w:val="00217CBC"/>
    <w:rsid w:val="00221E09"/>
    <w:rsid w:val="002225F0"/>
    <w:rsid w:val="00222FEF"/>
    <w:rsid w:val="0022313F"/>
    <w:rsid w:val="00225E8C"/>
    <w:rsid w:val="00230539"/>
    <w:rsid w:val="00230A8C"/>
    <w:rsid w:val="00230CB9"/>
    <w:rsid w:val="00231C33"/>
    <w:rsid w:val="0023410B"/>
    <w:rsid w:val="0023598E"/>
    <w:rsid w:val="00236B6E"/>
    <w:rsid w:val="00236D31"/>
    <w:rsid w:val="002372CD"/>
    <w:rsid w:val="00241594"/>
    <w:rsid w:val="0024276D"/>
    <w:rsid w:val="00244DB4"/>
    <w:rsid w:val="002455E9"/>
    <w:rsid w:val="002461AA"/>
    <w:rsid w:val="00246A87"/>
    <w:rsid w:val="00253E54"/>
    <w:rsid w:val="002541A5"/>
    <w:rsid w:val="00254CEF"/>
    <w:rsid w:val="002551AB"/>
    <w:rsid w:val="00255801"/>
    <w:rsid w:val="00255BF5"/>
    <w:rsid w:val="002578F1"/>
    <w:rsid w:val="00257E5D"/>
    <w:rsid w:val="0026042C"/>
    <w:rsid w:val="00260F55"/>
    <w:rsid w:val="00261AD1"/>
    <w:rsid w:val="00262519"/>
    <w:rsid w:val="002675A2"/>
    <w:rsid w:val="00270C27"/>
    <w:rsid w:val="002719B6"/>
    <w:rsid w:val="00273388"/>
    <w:rsid w:val="002743AE"/>
    <w:rsid w:val="00274664"/>
    <w:rsid w:val="002872EC"/>
    <w:rsid w:val="00287941"/>
    <w:rsid w:val="00291214"/>
    <w:rsid w:val="00293713"/>
    <w:rsid w:val="00294B11"/>
    <w:rsid w:val="00294FD1"/>
    <w:rsid w:val="002953D4"/>
    <w:rsid w:val="002956AF"/>
    <w:rsid w:val="00296282"/>
    <w:rsid w:val="00296466"/>
    <w:rsid w:val="002A1255"/>
    <w:rsid w:val="002A1955"/>
    <w:rsid w:val="002A3F94"/>
    <w:rsid w:val="002A479A"/>
    <w:rsid w:val="002A70AB"/>
    <w:rsid w:val="002B093B"/>
    <w:rsid w:val="002B25A3"/>
    <w:rsid w:val="002B269C"/>
    <w:rsid w:val="002B2B2F"/>
    <w:rsid w:val="002B4259"/>
    <w:rsid w:val="002B4D66"/>
    <w:rsid w:val="002B60D5"/>
    <w:rsid w:val="002B629F"/>
    <w:rsid w:val="002B6520"/>
    <w:rsid w:val="002C0175"/>
    <w:rsid w:val="002C1E21"/>
    <w:rsid w:val="002C22B1"/>
    <w:rsid w:val="002C59B5"/>
    <w:rsid w:val="002D073C"/>
    <w:rsid w:val="002D0B92"/>
    <w:rsid w:val="002D0EC7"/>
    <w:rsid w:val="002D225F"/>
    <w:rsid w:val="002D5309"/>
    <w:rsid w:val="002D5D09"/>
    <w:rsid w:val="002D64C6"/>
    <w:rsid w:val="002D6715"/>
    <w:rsid w:val="002D6C72"/>
    <w:rsid w:val="002D7FAB"/>
    <w:rsid w:val="002E1D5F"/>
    <w:rsid w:val="002E5752"/>
    <w:rsid w:val="002E60D7"/>
    <w:rsid w:val="002E6C5A"/>
    <w:rsid w:val="002F1EFA"/>
    <w:rsid w:val="002F32DF"/>
    <w:rsid w:val="00301F7A"/>
    <w:rsid w:val="00301FA8"/>
    <w:rsid w:val="0030217D"/>
    <w:rsid w:val="0030280E"/>
    <w:rsid w:val="00302C1E"/>
    <w:rsid w:val="00303722"/>
    <w:rsid w:val="00304582"/>
    <w:rsid w:val="003056C2"/>
    <w:rsid w:val="0030617F"/>
    <w:rsid w:val="003071E8"/>
    <w:rsid w:val="00307744"/>
    <w:rsid w:val="0031009A"/>
    <w:rsid w:val="00310B87"/>
    <w:rsid w:val="00311D65"/>
    <w:rsid w:val="003121FB"/>
    <w:rsid w:val="00312D0E"/>
    <w:rsid w:val="00314183"/>
    <w:rsid w:val="0031470E"/>
    <w:rsid w:val="0031521C"/>
    <w:rsid w:val="00315313"/>
    <w:rsid w:val="0031736E"/>
    <w:rsid w:val="00317888"/>
    <w:rsid w:val="003206A9"/>
    <w:rsid w:val="00322719"/>
    <w:rsid w:val="003233C8"/>
    <w:rsid w:val="003234C5"/>
    <w:rsid w:val="00327470"/>
    <w:rsid w:val="00330868"/>
    <w:rsid w:val="00331891"/>
    <w:rsid w:val="003343D0"/>
    <w:rsid w:val="00336E6C"/>
    <w:rsid w:val="0033774A"/>
    <w:rsid w:val="00337CE8"/>
    <w:rsid w:val="00340592"/>
    <w:rsid w:val="00340EAE"/>
    <w:rsid w:val="0034330A"/>
    <w:rsid w:val="00343640"/>
    <w:rsid w:val="00345EE4"/>
    <w:rsid w:val="0034676A"/>
    <w:rsid w:val="00350361"/>
    <w:rsid w:val="0035075D"/>
    <w:rsid w:val="00353255"/>
    <w:rsid w:val="00355C74"/>
    <w:rsid w:val="0035674C"/>
    <w:rsid w:val="00356936"/>
    <w:rsid w:val="00357593"/>
    <w:rsid w:val="003640F5"/>
    <w:rsid w:val="00366565"/>
    <w:rsid w:val="00366751"/>
    <w:rsid w:val="00366CAB"/>
    <w:rsid w:val="00372BF8"/>
    <w:rsid w:val="00374148"/>
    <w:rsid w:val="0037492B"/>
    <w:rsid w:val="00376315"/>
    <w:rsid w:val="003765AF"/>
    <w:rsid w:val="0038014A"/>
    <w:rsid w:val="00382A01"/>
    <w:rsid w:val="00384523"/>
    <w:rsid w:val="003845D2"/>
    <w:rsid w:val="00384CFB"/>
    <w:rsid w:val="00385266"/>
    <w:rsid w:val="0038748C"/>
    <w:rsid w:val="00391FC9"/>
    <w:rsid w:val="00393AFC"/>
    <w:rsid w:val="00394779"/>
    <w:rsid w:val="00396A0C"/>
    <w:rsid w:val="00396D17"/>
    <w:rsid w:val="003974AF"/>
    <w:rsid w:val="003A1D68"/>
    <w:rsid w:val="003A22A7"/>
    <w:rsid w:val="003A2E84"/>
    <w:rsid w:val="003A526F"/>
    <w:rsid w:val="003A5CA3"/>
    <w:rsid w:val="003A5D6F"/>
    <w:rsid w:val="003A5FD6"/>
    <w:rsid w:val="003A66BB"/>
    <w:rsid w:val="003A6A5D"/>
    <w:rsid w:val="003A6D34"/>
    <w:rsid w:val="003B21A5"/>
    <w:rsid w:val="003B2778"/>
    <w:rsid w:val="003B2BC7"/>
    <w:rsid w:val="003B2D5D"/>
    <w:rsid w:val="003B5A30"/>
    <w:rsid w:val="003B606A"/>
    <w:rsid w:val="003B67E2"/>
    <w:rsid w:val="003B6BA5"/>
    <w:rsid w:val="003B6D24"/>
    <w:rsid w:val="003B71D1"/>
    <w:rsid w:val="003C71B9"/>
    <w:rsid w:val="003D008D"/>
    <w:rsid w:val="003D0302"/>
    <w:rsid w:val="003D057A"/>
    <w:rsid w:val="003D1A9B"/>
    <w:rsid w:val="003D35CF"/>
    <w:rsid w:val="003D37D2"/>
    <w:rsid w:val="003D3876"/>
    <w:rsid w:val="003D4142"/>
    <w:rsid w:val="003D5B57"/>
    <w:rsid w:val="003D6163"/>
    <w:rsid w:val="003D674F"/>
    <w:rsid w:val="003D68E9"/>
    <w:rsid w:val="003D7054"/>
    <w:rsid w:val="003D79A5"/>
    <w:rsid w:val="003E1B0D"/>
    <w:rsid w:val="003E1D0D"/>
    <w:rsid w:val="003E2FC0"/>
    <w:rsid w:val="003E442C"/>
    <w:rsid w:val="003E4D8C"/>
    <w:rsid w:val="003E532B"/>
    <w:rsid w:val="003E6B9F"/>
    <w:rsid w:val="003E7FCB"/>
    <w:rsid w:val="003F003D"/>
    <w:rsid w:val="003F3CE0"/>
    <w:rsid w:val="003F43C0"/>
    <w:rsid w:val="004014E5"/>
    <w:rsid w:val="004016C4"/>
    <w:rsid w:val="00401FD3"/>
    <w:rsid w:val="00402748"/>
    <w:rsid w:val="004033ED"/>
    <w:rsid w:val="00403BE8"/>
    <w:rsid w:val="00405300"/>
    <w:rsid w:val="00405E3F"/>
    <w:rsid w:val="0040701D"/>
    <w:rsid w:val="00407B4F"/>
    <w:rsid w:val="00412438"/>
    <w:rsid w:val="00413697"/>
    <w:rsid w:val="004139CC"/>
    <w:rsid w:val="00417D28"/>
    <w:rsid w:val="0042199A"/>
    <w:rsid w:val="00422DCD"/>
    <w:rsid w:val="004236F6"/>
    <w:rsid w:val="00423782"/>
    <w:rsid w:val="004257A8"/>
    <w:rsid w:val="00425DE5"/>
    <w:rsid w:val="004261C5"/>
    <w:rsid w:val="004302FA"/>
    <w:rsid w:val="0043066B"/>
    <w:rsid w:val="00431582"/>
    <w:rsid w:val="00433132"/>
    <w:rsid w:val="004332D3"/>
    <w:rsid w:val="004334AC"/>
    <w:rsid w:val="004344B0"/>
    <w:rsid w:val="00434535"/>
    <w:rsid w:val="004402B4"/>
    <w:rsid w:val="00442456"/>
    <w:rsid w:val="00442F4F"/>
    <w:rsid w:val="00443249"/>
    <w:rsid w:val="004439FB"/>
    <w:rsid w:val="00445606"/>
    <w:rsid w:val="004456B3"/>
    <w:rsid w:val="004461AB"/>
    <w:rsid w:val="00446292"/>
    <w:rsid w:val="00446351"/>
    <w:rsid w:val="00447311"/>
    <w:rsid w:val="004515B4"/>
    <w:rsid w:val="0045383A"/>
    <w:rsid w:val="00453B8E"/>
    <w:rsid w:val="00454734"/>
    <w:rsid w:val="00460529"/>
    <w:rsid w:val="004605E5"/>
    <w:rsid w:val="0046194D"/>
    <w:rsid w:val="00463028"/>
    <w:rsid w:val="00463691"/>
    <w:rsid w:val="00463D60"/>
    <w:rsid w:val="00463F7C"/>
    <w:rsid w:val="00464591"/>
    <w:rsid w:val="0046520A"/>
    <w:rsid w:val="00465D0F"/>
    <w:rsid w:val="00465FD0"/>
    <w:rsid w:val="00466B4D"/>
    <w:rsid w:val="00467840"/>
    <w:rsid w:val="00472B82"/>
    <w:rsid w:val="004736A3"/>
    <w:rsid w:val="00474ADE"/>
    <w:rsid w:val="00475492"/>
    <w:rsid w:val="00475E95"/>
    <w:rsid w:val="00477BEF"/>
    <w:rsid w:val="00480888"/>
    <w:rsid w:val="00480DB1"/>
    <w:rsid w:val="00481AF3"/>
    <w:rsid w:val="00482528"/>
    <w:rsid w:val="004829E8"/>
    <w:rsid w:val="00482BAA"/>
    <w:rsid w:val="00483CD4"/>
    <w:rsid w:val="00485981"/>
    <w:rsid w:val="004868D0"/>
    <w:rsid w:val="00487B05"/>
    <w:rsid w:val="00491972"/>
    <w:rsid w:val="00491F1C"/>
    <w:rsid w:val="00492645"/>
    <w:rsid w:val="00492C5F"/>
    <w:rsid w:val="0049376C"/>
    <w:rsid w:val="00493927"/>
    <w:rsid w:val="004959FE"/>
    <w:rsid w:val="00496BBE"/>
    <w:rsid w:val="004A348D"/>
    <w:rsid w:val="004A38BC"/>
    <w:rsid w:val="004A55BF"/>
    <w:rsid w:val="004B052F"/>
    <w:rsid w:val="004B1060"/>
    <w:rsid w:val="004B1334"/>
    <w:rsid w:val="004B7559"/>
    <w:rsid w:val="004C04EB"/>
    <w:rsid w:val="004C09E2"/>
    <w:rsid w:val="004C18F8"/>
    <w:rsid w:val="004C1EF1"/>
    <w:rsid w:val="004C2536"/>
    <w:rsid w:val="004C264A"/>
    <w:rsid w:val="004C4502"/>
    <w:rsid w:val="004C4752"/>
    <w:rsid w:val="004C5917"/>
    <w:rsid w:val="004C6C45"/>
    <w:rsid w:val="004C6D51"/>
    <w:rsid w:val="004C7F97"/>
    <w:rsid w:val="004D664E"/>
    <w:rsid w:val="004E0D50"/>
    <w:rsid w:val="004E1389"/>
    <w:rsid w:val="004E1622"/>
    <w:rsid w:val="004E165A"/>
    <w:rsid w:val="004E337E"/>
    <w:rsid w:val="004E338F"/>
    <w:rsid w:val="004E5A4E"/>
    <w:rsid w:val="004E5FF7"/>
    <w:rsid w:val="004E611C"/>
    <w:rsid w:val="004F0111"/>
    <w:rsid w:val="004F0FAD"/>
    <w:rsid w:val="004F3740"/>
    <w:rsid w:val="004F3C92"/>
    <w:rsid w:val="004F473B"/>
    <w:rsid w:val="004F53D4"/>
    <w:rsid w:val="004F6370"/>
    <w:rsid w:val="004F720F"/>
    <w:rsid w:val="0050020C"/>
    <w:rsid w:val="005003DA"/>
    <w:rsid w:val="0050056B"/>
    <w:rsid w:val="0050071A"/>
    <w:rsid w:val="005029D6"/>
    <w:rsid w:val="00507E27"/>
    <w:rsid w:val="005102B2"/>
    <w:rsid w:val="00511084"/>
    <w:rsid w:val="005127BD"/>
    <w:rsid w:val="00513D7F"/>
    <w:rsid w:val="005165C7"/>
    <w:rsid w:val="00520775"/>
    <w:rsid w:val="00521D5B"/>
    <w:rsid w:val="00522634"/>
    <w:rsid w:val="00522684"/>
    <w:rsid w:val="00523783"/>
    <w:rsid w:val="00523C05"/>
    <w:rsid w:val="00524375"/>
    <w:rsid w:val="00524629"/>
    <w:rsid w:val="00525991"/>
    <w:rsid w:val="00530AAE"/>
    <w:rsid w:val="00531279"/>
    <w:rsid w:val="00535244"/>
    <w:rsid w:val="005352EA"/>
    <w:rsid w:val="00535D91"/>
    <w:rsid w:val="00535F34"/>
    <w:rsid w:val="00536624"/>
    <w:rsid w:val="00536736"/>
    <w:rsid w:val="00537249"/>
    <w:rsid w:val="00537981"/>
    <w:rsid w:val="00537D44"/>
    <w:rsid w:val="00541E7B"/>
    <w:rsid w:val="00547AD9"/>
    <w:rsid w:val="00547B60"/>
    <w:rsid w:val="00547CF0"/>
    <w:rsid w:val="00550EBE"/>
    <w:rsid w:val="0055174C"/>
    <w:rsid w:val="00552AF9"/>
    <w:rsid w:val="005559D9"/>
    <w:rsid w:val="00557087"/>
    <w:rsid w:val="005603C8"/>
    <w:rsid w:val="00563075"/>
    <w:rsid w:val="00563DEB"/>
    <w:rsid w:val="00564F50"/>
    <w:rsid w:val="0057040B"/>
    <w:rsid w:val="00571FA0"/>
    <w:rsid w:val="005725F5"/>
    <w:rsid w:val="00572EC4"/>
    <w:rsid w:val="00573C30"/>
    <w:rsid w:val="005742E1"/>
    <w:rsid w:val="005752C1"/>
    <w:rsid w:val="00575A22"/>
    <w:rsid w:val="0058028B"/>
    <w:rsid w:val="005805F2"/>
    <w:rsid w:val="00582296"/>
    <w:rsid w:val="00584F87"/>
    <w:rsid w:val="005875FB"/>
    <w:rsid w:val="00591545"/>
    <w:rsid w:val="00591910"/>
    <w:rsid w:val="0059270E"/>
    <w:rsid w:val="0059484B"/>
    <w:rsid w:val="00595C5D"/>
    <w:rsid w:val="005A0356"/>
    <w:rsid w:val="005A2C13"/>
    <w:rsid w:val="005A3214"/>
    <w:rsid w:val="005A6898"/>
    <w:rsid w:val="005B0B83"/>
    <w:rsid w:val="005B1299"/>
    <w:rsid w:val="005B2369"/>
    <w:rsid w:val="005B4200"/>
    <w:rsid w:val="005B5ABF"/>
    <w:rsid w:val="005B6765"/>
    <w:rsid w:val="005C0383"/>
    <w:rsid w:val="005C165D"/>
    <w:rsid w:val="005C3AD6"/>
    <w:rsid w:val="005C4449"/>
    <w:rsid w:val="005C45F6"/>
    <w:rsid w:val="005C7C15"/>
    <w:rsid w:val="005C7CB6"/>
    <w:rsid w:val="005D14D7"/>
    <w:rsid w:val="005D194A"/>
    <w:rsid w:val="005D1B4E"/>
    <w:rsid w:val="005D27E4"/>
    <w:rsid w:val="005D2A74"/>
    <w:rsid w:val="005D5DFA"/>
    <w:rsid w:val="005D6EBF"/>
    <w:rsid w:val="005E090C"/>
    <w:rsid w:val="005E18AE"/>
    <w:rsid w:val="005E1D4D"/>
    <w:rsid w:val="005E21ED"/>
    <w:rsid w:val="005E7281"/>
    <w:rsid w:val="005F0DC9"/>
    <w:rsid w:val="005F0F03"/>
    <w:rsid w:val="005F2466"/>
    <w:rsid w:val="005F2F24"/>
    <w:rsid w:val="005F32C4"/>
    <w:rsid w:val="005F3D31"/>
    <w:rsid w:val="005F783F"/>
    <w:rsid w:val="005F7D4D"/>
    <w:rsid w:val="00600560"/>
    <w:rsid w:val="00603AF2"/>
    <w:rsid w:val="00604F05"/>
    <w:rsid w:val="006068DA"/>
    <w:rsid w:val="00607CC5"/>
    <w:rsid w:val="0061140E"/>
    <w:rsid w:val="00612C6C"/>
    <w:rsid w:val="006131E4"/>
    <w:rsid w:val="0061457C"/>
    <w:rsid w:val="00614BCD"/>
    <w:rsid w:val="00615BC0"/>
    <w:rsid w:val="006165D1"/>
    <w:rsid w:val="00623DF4"/>
    <w:rsid w:val="006247EA"/>
    <w:rsid w:val="00624F24"/>
    <w:rsid w:val="006256A9"/>
    <w:rsid w:val="006263E2"/>
    <w:rsid w:val="006267BB"/>
    <w:rsid w:val="00626A14"/>
    <w:rsid w:val="00626DF2"/>
    <w:rsid w:val="0063224B"/>
    <w:rsid w:val="0063779E"/>
    <w:rsid w:val="00640B52"/>
    <w:rsid w:val="00640C31"/>
    <w:rsid w:val="0064240A"/>
    <w:rsid w:val="006440D3"/>
    <w:rsid w:val="00644A61"/>
    <w:rsid w:val="00646115"/>
    <w:rsid w:val="00646131"/>
    <w:rsid w:val="00646B79"/>
    <w:rsid w:val="00646C9B"/>
    <w:rsid w:val="006472B4"/>
    <w:rsid w:val="00651AEE"/>
    <w:rsid w:val="00651B25"/>
    <w:rsid w:val="00653F5B"/>
    <w:rsid w:val="00655B39"/>
    <w:rsid w:val="00656E38"/>
    <w:rsid w:val="00661EF0"/>
    <w:rsid w:val="00662A1B"/>
    <w:rsid w:val="00664D57"/>
    <w:rsid w:val="00664DDE"/>
    <w:rsid w:val="006664C0"/>
    <w:rsid w:val="006672E1"/>
    <w:rsid w:val="0067067C"/>
    <w:rsid w:val="0067247C"/>
    <w:rsid w:val="00672CF5"/>
    <w:rsid w:val="00672FD0"/>
    <w:rsid w:val="006744BD"/>
    <w:rsid w:val="00674D05"/>
    <w:rsid w:val="00676573"/>
    <w:rsid w:val="00676B22"/>
    <w:rsid w:val="006773AD"/>
    <w:rsid w:val="00680963"/>
    <w:rsid w:val="00682104"/>
    <w:rsid w:val="00682106"/>
    <w:rsid w:val="00682C1D"/>
    <w:rsid w:val="006834A4"/>
    <w:rsid w:val="00685981"/>
    <w:rsid w:val="00685C40"/>
    <w:rsid w:val="00686B91"/>
    <w:rsid w:val="00686F5F"/>
    <w:rsid w:val="00693516"/>
    <w:rsid w:val="00693A4D"/>
    <w:rsid w:val="00694A7C"/>
    <w:rsid w:val="0069528F"/>
    <w:rsid w:val="00695CA8"/>
    <w:rsid w:val="00696152"/>
    <w:rsid w:val="00696B1D"/>
    <w:rsid w:val="006975D4"/>
    <w:rsid w:val="006A41F0"/>
    <w:rsid w:val="006A5172"/>
    <w:rsid w:val="006A5B02"/>
    <w:rsid w:val="006A6145"/>
    <w:rsid w:val="006A6197"/>
    <w:rsid w:val="006A688B"/>
    <w:rsid w:val="006B142B"/>
    <w:rsid w:val="006B1568"/>
    <w:rsid w:val="006B1EC8"/>
    <w:rsid w:val="006B2E90"/>
    <w:rsid w:val="006B4513"/>
    <w:rsid w:val="006B755A"/>
    <w:rsid w:val="006C018D"/>
    <w:rsid w:val="006C2E4F"/>
    <w:rsid w:val="006C4513"/>
    <w:rsid w:val="006C6EB2"/>
    <w:rsid w:val="006D3396"/>
    <w:rsid w:val="006D4669"/>
    <w:rsid w:val="006D4D23"/>
    <w:rsid w:val="006D597D"/>
    <w:rsid w:val="006D72B2"/>
    <w:rsid w:val="006D7526"/>
    <w:rsid w:val="006E0E29"/>
    <w:rsid w:val="006E0EF7"/>
    <w:rsid w:val="006E0F62"/>
    <w:rsid w:val="006E4F27"/>
    <w:rsid w:val="006E5885"/>
    <w:rsid w:val="006E662B"/>
    <w:rsid w:val="006F00A6"/>
    <w:rsid w:val="006F13D8"/>
    <w:rsid w:val="006F1F20"/>
    <w:rsid w:val="006F2751"/>
    <w:rsid w:val="006F316E"/>
    <w:rsid w:val="006F550F"/>
    <w:rsid w:val="006F7C7F"/>
    <w:rsid w:val="00700F06"/>
    <w:rsid w:val="00701329"/>
    <w:rsid w:val="00701EA0"/>
    <w:rsid w:val="00706DA0"/>
    <w:rsid w:val="00707196"/>
    <w:rsid w:val="00710039"/>
    <w:rsid w:val="007112E5"/>
    <w:rsid w:val="007120D7"/>
    <w:rsid w:val="0071345C"/>
    <w:rsid w:val="007175E7"/>
    <w:rsid w:val="00720028"/>
    <w:rsid w:val="0072052B"/>
    <w:rsid w:val="00721EDE"/>
    <w:rsid w:val="00722066"/>
    <w:rsid w:val="007226E5"/>
    <w:rsid w:val="007236CA"/>
    <w:rsid w:val="00725955"/>
    <w:rsid w:val="00726763"/>
    <w:rsid w:val="00726BD1"/>
    <w:rsid w:val="00727658"/>
    <w:rsid w:val="00727761"/>
    <w:rsid w:val="007300A1"/>
    <w:rsid w:val="007313C7"/>
    <w:rsid w:val="00731506"/>
    <w:rsid w:val="00731E1B"/>
    <w:rsid w:val="00732A3C"/>
    <w:rsid w:val="00732E8F"/>
    <w:rsid w:val="007356CC"/>
    <w:rsid w:val="00735F70"/>
    <w:rsid w:val="00736F60"/>
    <w:rsid w:val="00737347"/>
    <w:rsid w:val="007406E0"/>
    <w:rsid w:val="007415B0"/>
    <w:rsid w:val="00741885"/>
    <w:rsid w:val="00741D23"/>
    <w:rsid w:val="00742621"/>
    <w:rsid w:val="00742CA3"/>
    <w:rsid w:val="00743BD9"/>
    <w:rsid w:val="00743C43"/>
    <w:rsid w:val="00744874"/>
    <w:rsid w:val="00744920"/>
    <w:rsid w:val="00746103"/>
    <w:rsid w:val="00747242"/>
    <w:rsid w:val="00751015"/>
    <w:rsid w:val="0075177A"/>
    <w:rsid w:val="007518F7"/>
    <w:rsid w:val="00751D7F"/>
    <w:rsid w:val="007545B7"/>
    <w:rsid w:val="00755534"/>
    <w:rsid w:val="00756397"/>
    <w:rsid w:val="00757AE7"/>
    <w:rsid w:val="007616B7"/>
    <w:rsid w:val="00763983"/>
    <w:rsid w:val="00764BE7"/>
    <w:rsid w:val="00764E0D"/>
    <w:rsid w:val="00764EED"/>
    <w:rsid w:val="00765EA2"/>
    <w:rsid w:val="00766FCC"/>
    <w:rsid w:val="0076776D"/>
    <w:rsid w:val="0077209C"/>
    <w:rsid w:val="00773411"/>
    <w:rsid w:val="00773BF8"/>
    <w:rsid w:val="007755F4"/>
    <w:rsid w:val="00777D32"/>
    <w:rsid w:val="00780221"/>
    <w:rsid w:val="00780AB4"/>
    <w:rsid w:val="00780BC4"/>
    <w:rsid w:val="0078301D"/>
    <w:rsid w:val="00783AB7"/>
    <w:rsid w:val="007849E9"/>
    <w:rsid w:val="00785D1E"/>
    <w:rsid w:val="00785E7C"/>
    <w:rsid w:val="00787167"/>
    <w:rsid w:val="00787F03"/>
    <w:rsid w:val="007920A7"/>
    <w:rsid w:val="007928F3"/>
    <w:rsid w:val="0079740F"/>
    <w:rsid w:val="00797BBA"/>
    <w:rsid w:val="007A1A21"/>
    <w:rsid w:val="007A2CFB"/>
    <w:rsid w:val="007A3E44"/>
    <w:rsid w:val="007A59D6"/>
    <w:rsid w:val="007A7EBF"/>
    <w:rsid w:val="007B0F44"/>
    <w:rsid w:val="007B2631"/>
    <w:rsid w:val="007B4500"/>
    <w:rsid w:val="007B684C"/>
    <w:rsid w:val="007B72EB"/>
    <w:rsid w:val="007B74B4"/>
    <w:rsid w:val="007B767F"/>
    <w:rsid w:val="007C5472"/>
    <w:rsid w:val="007C7816"/>
    <w:rsid w:val="007D158A"/>
    <w:rsid w:val="007D2286"/>
    <w:rsid w:val="007D454F"/>
    <w:rsid w:val="007D4C0C"/>
    <w:rsid w:val="007D4D51"/>
    <w:rsid w:val="007D74EC"/>
    <w:rsid w:val="007D7E22"/>
    <w:rsid w:val="007E19F7"/>
    <w:rsid w:val="007E2A58"/>
    <w:rsid w:val="007E2AB3"/>
    <w:rsid w:val="007E3DCC"/>
    <w:rsid w:val="007E4DD5"/>
    <w:rsid w:val="007E5C6F"/>
    <w:rsid w:val="007E5F3B"/>
    <w:rsid w:val="007E6FF7"/>
    <w:rsid w:val="007F0ED3"/>
    <w:rsid w:val="007F1E14"/>
    <w:rsid w:val="007F202B"/>
    <w:rsid w:val="007F2DCF"/>
    <w:rsid w:val="007F2E29"/>
    <w:rsid w:val="007F3C4E"/>
    <w:rsid w:val="007F3F06"/>
    <w:rsid w:val="007F529F"/>
    <w:rsid w:val="007F623F"/>
    <w:rsid w:val="007F71FB"/>
    <w:rsid w:val="00800167"/>
    <w:rsid w:val="008033A8"/>
    <w:rsid w:val="00803BE6"/>
    <w:rsid w:val="00803E2A"/>
    <w:rsid w:val="00804A5D"/>
    <w:rsid w:val="00804C93"/>
    <w:rsid w:val="008058A2"/>
    <w:rsid w:val="00805F89"/>
    <w:rsid w:val="008104EF"/>
    <w:rsid w:val="00810806"/>
    <w:rsid w:val="00810C56"/>
    <w:rsid w:val="008119D7"/>
    <w:rsid w:val="00815B55"/>
    <w:rsid w:val="00820A5B"/>
    <w:rsid w:val="008217BD"/>
    <w:rsid w:val="00821BAD"/>
    <w:rsid w:val="00824388"/>
    <w:rsid w:val="008243F7"/>
    <w:rsid w:val="00824C27"/>
    <w:rsid w:val="00824DA2"/>
    <w:rsid w:val="00826402"/>
    <w:rsid w:val="00826BB6"/>
    <w:rsid w:val="00830C63"/>
    <w:rsid w:val="00830C72"/>
    <w:rsid w:val="008314F9"/>
    <w:rsid w:val="00831EF4"/>
    <w:rsid w:val="00831F5A"/>
    <w:rsid w:val="00833674"/>
    <w:rsid w:val="00834725"/>
    <w:rsid w:val="00834DA9"/>
    <w:rsid w:val="00836EB1"/>
    <w:rsid w:val="008404C0"/>
    <w:rsid w:val="00842689"/>
    <w:rsid w:val="00842A48"/>
    <w:rsid w:val="00842BAE"/>
    <w:rsid w:val="00843FD9"/>
    <w:rsid w:val="008449D4"/>
    <w:rsid w:val="00845D54"/>
    <w:rsid w:val="00845E4A"/>
    <w:rsid w:val="0084780B"/>
    <w:rsid w:val="00851249"/>
    <w:rsid w:val="0085127A"/>
    <w:rsid w:val="0085166C"/>
    <w:rsid w:val="00851ACB"/>
    <w:rsid w:val="0085236A"/>
    <w:rsid w:val="00854A87"/>
    <w:rsid w:val="008601EE"/>
    <w:rsid w:val="00861770"/>
    <w:rsid w:val="00861DDD"/>
    <w:rsid w:val="008626E2"/>
    <w:rsid w:val="00862C6E"/>
    <w:rsid w:val="008630DF"/>
    <w:rsid w:val="008641FF"/>
    <w:rsid w:val="0086773B"/>
    <w:rsid w:val="0086798D"/>
    <w:rsid w:val="00870634"/>
    <w:rsid w:val="008749A9"/>
    <w:rsid w:val="008778C4"/>
    <w:rsid w:val="00881532"/>
    <w:rsid w:val="0088527D"/>
    <w:rsid w:val="00885EB4"/>
    <w:rsid w:val="008903BF"/>
    <w:rsid w:val="008911D3"/>
    <w:rsid w:val="00891D22"/>
    <w:rsid w:val="00893921"/>
    <w:rsid w:val="0089425D"/>
    <w:rsid w:val="00894408"/>
    <w:rsid w:val="00894B78"/>
    <w:rsid w:val="00895222"/>
    <w:rsid w:val="00895B85"/>
    <w:rsid w:val="008A75C5"/>
    <w:rsid w:val="008A79A8"/>
    <w:rsid w:val="008B028B"/>
    <w:rsid w:val="008B0342"/>
    <w:rsid w:val="008B180F"/>
    <w:rsid w:val="008B1DD1"/>
    <w:rsid w:val="008B1E1D"/>
    <w:rsid w:val="008B305B"/>
    <w:rsid w:val="008B45BC"/>
    <w:rsid w:val="008B5008"/>
    <w:rsid w:val="008B5C67"/>
    <w:rsid w:val="008B733D"/>
    <w:rsid w:val="008B7D8A"/>
    <w:rsid w:val="008C135B"/>
    <w:rsid w:val="008C2EB1"/>
    <w:rsid w:val="008C2FC9"/>
    <w:rsid w:val="008C349A"/>
    <w:rsid w:val="008C34FD"/>
    <w:rsid w:val="008C3C9C"/>
    <w:rsid w:val="008C6422"/>
    <w:rsid w:val="008C6E1E"/>
    <w:rsid w:val="008D0730"/>
    <w:rsid w:val="008D0BEF"/>
    <w:rsid w:val="008D2504"/>
    <w:rsid w:val="008D47E2"/>
    <w:rsid w:val="008D47FE"/>
    <w:rsid w:val="008D5283"/>
    <w:rsid w:val="008D661A"/>
    <w:rsid w:val="008D6A07"/>
    <w:rsid w:val="008D7461"/>
    <w:rsid w:val="008D77B2"/>
    <w:rsid w:val="008E1F0F"/>
    <w:rsid w:val="008E213B"/>
    <w:rsid w:val="008E3C1A"/>
    <w:rsid w:val="008E4B22"/>
    <w:rsid w:val="008E58A7"/>
    <w:rsid w:val="008F2984"/>
    <w:rsid w:val="008F4D41"/>
    <w:rsid w:val="008F6CCD"/>
    <w:rsid w:val="008F7F23"/>
    <w:rsid w:val="00900A62"/>
    <w:rsid w:val="009027ED"/>
    <w:rsid w:val="00902B84"/>
    <w:rsid w:val="00902EF1"/>
    <w:rsid w:val="00904797"/>
    <w:rsid w:val="00904BE2"/>
    <w:rsid w:val="00904F5E"/>
    <w:rsid w:val="0090529A"/>
    <w:rsid w:val="00910157"/>
    <w:rsid w:val="00913755"/>
    <w:rsid w:val="009147C9"/>
    <w:rsid w:val="00915BE5"/>
    <w:rsid w:val="00915E51"/>
    <w:rsid w:val="009161EA"/>
    <w:rsid w:val="0091639D"/>
    <w:rsid w:val="009171F4"/>
    <w:rsid w:val="00917E54"/>
    <w:rsid w:val="009208BB"/>
    <w:rsid w:val="00921A71"/>
    <w:rsid w:val="00922043"/>
    <w:rsid w:val="009223C7"/>
    <w:rsid w:val="00923D8D"/>
    <w:rsid w:val="0092485A"/>
    <w:rsid w:val="00925571"/>
    <w:rsid w:val="00931339"/>
    <w:rsid w:val="009318E7"/>
    <w:rsid w:val="00932134"/>
    <w:rsid w:val="00932F6F"/>
    <w:rsid w:val="00933567"/>
    <w:rsid w:val="00935682"/>
    <w:rsid w:val="00936138"/>
    <w:rsid w:val="00936AFA"/>
    <w:rsid w:val="0093715E"/>
    <w:rsid w:val="0094073D"/>
    <w:rsid w:val="00941C02"/>
    <w:rsid w:val="00942001"/>
    <w:rsid w:val="00942B12"/>
    <w:rsid w:val="00943639"/>
    <w:rsid w:val="00943CCE"/>
    <w:rsid w:val="0094532A"/>
    <w:rsid w:val="00945E15"/>
    <w:rsid w:val="00947697"/>
    <w:rsid w:val="00950C4B"/>
    <w:rsid w:val="0095145B"/>
    <w:rsid w:val="00952B87"/>
    <w:rsid w:val="00954409"/>
    <w:rsid w:val="009544B7"/>
    <w:rsid w:val="00956F5A"/>
    <w:rsid w:val="009570EC"/>
    <w:rsid w:val="0095765C"/>
    <w:rsid w:val="0096090C"/>
    <w:rsid w:val="00962A82"/>
    <w:rsid w:val="0096318A"/>
    <w:rsid w:val="00963213"/>
    <w:rsid w:val="00963A8A"/>
    <w:rsid w:val="009645DF"/>
    <w:rsid w:val="009647A2"/>
    <w:rsid w:val="009649E8"/>
    <w:rsid w:val="00964F36"/>
    <w:rsid w:val="0096581E"/>
    <w:rsid w:val="00965D10"/>
    <w:rsid w:val="00965F0A"/>
    <w:rsid w:val="00967911"/>
    <w:rsid w:val="00967AB8"/>
    <w:rsid w:val="009703CD"/>
    <w:rsid w:val="00971F9F"/>
    <w:rsid w:val="0097332B"/>
    <w:rsid w:val="009744A5"/>
    <w:rsid w:val="00974E92"/>
    <w:rsid w:val="00974F9C"/>
    <w:rsid w:val="009768C0"/>
    <w:rsid w:val="0097721D"/>
    <w:rsid w:val="00977E79"/>
    <w:rsid w:val="0098045E"/>
    <w:rsid w:val="00981AF6"/>
    <w:rsid w:val="009827CC"/>
    <w:rsid w:val="0098409E"/>
    <w:rsid w:val="009847DE"/>
    <w:rsid w:val="00985205"/>
    <w:rsid w:val="00987C9D"/>
    <w:rsid w:val="00991470"/>
    <w:rsid w:val="00992D96"/>
    <w:rsid w:val="00994E45"/>
    <w:rsid w:val="00995988"/>
    <w:rsid w:val="00995EC0"/>
    <w:rsid w:val="00996052"/>
    <w:rsid w:val="00996613"/>
    <w:rsid w:val="009969DA"/>
    <w:rsid w:val="009973EF"/>
    <w:rsid w:val="009A06A7"/>
    <w:rsid w:val="009A2E2E"/>
    <w:rsid w:val="009A30A4"/>
    <w:rsid w:val="009A39A2"/>
    <w:rsid w:val="009A6007"/>
    <w:rsid w:val="009A62D3"/>
    <w:rsid w:val="009B0157"/>
    <w:rsid w:val="009B0C5F"/>
    <w:rsid w:val="009B1CF2"/>
    <w:rsid w:val="009B3BFE"/>
    <w:rsid w:val="009B46B6"/>
    <w:rsid w:val="009B49DC"/>
    <w:rsid w:val="009B4BA2"/>
    <w:rsid w:val="009C16EF"/>
    <w:rsid w:val="009C1EDE"/>
    <w:rsid w:val="009C28F0"/>
    <w:rsid w:val="009C5741"/>
    <w:rsid w:val="009C6F3F"/>
    <w:rsid w:val="009C7A6C"/>
    <w:rsid w:val="009D07A4"/>
    <w:rsid w:val="009D2447"/>
    <w:rsid w:val="009D339D"/>
    <w:rsid w:val="009D6811"/>
    <w:rsid w:val="009D7956"/>
    <w:rsid w:val="009E0F7D"/>
    <w:rsid w:val="009E44C9"/>
    <w:rsid w:val="009E4F81"/>
    <w:rsid w:val="009E5595"/>
    <w:rsid w:val="009E68E0"/>
    <w:rsid w:val="009E6CD4"/>
    <w:rsid w:val="009F4097"/>
    <w:rsid w:val="009F592E"/>
    <w:rsid w:val="00A00991"/>
    <w:rsid w:val="00A01782"/>
    <w:rsid w:val="00A01933"/>
    <w:rsid w:val="00A01C60"/>
    <w:rsid w:val="00A040A2"/>
    <w:rsid w:val="00A10737"/>
    <w:rsid w:val="00A11182"/>
    <w:rsid w:val="00A14B74"/>
    <w:rsid w:val="00A15657"/>
    <w:rsid w:val="00A15665"/>
    <w:rsid w:val="00A210AF"/>
    <w:rsid w:val="00A228A9"/>
    <w:rsid w:val="00A243EB"/>
    <w:rsid w:val="00A25120"/>
    <w:rsid w:val="00A26506"/>
    <w:rsid w:val="00A26E34"/>
    <w:rsid w:val="00A303A8"/>
    <w:rsid w:val="00A30E02"/>
    <w:rsid w:val="00A329AA"/>
    <w:rsid w:val="00A3420A"/>
    <w:rsid w:val="00A34CA0"/>
    <w:rsid w:val="00A35C09"/>
    <w:rsid w:val="00A35D9B"/>
    <w:rsid w:val="00A36FD3"/>
    <w:rsid w:val="00A45497"/>
    <w:rsid w:val="00A51581"/>
    <w:rsid w:val="00A52488"/>
    <w:rsid w:val="00A53AE5"/>
    <w:rsid w:val="00A56A7E"/>
    <w:rsid w:val="00A57518"/>
    <w:rsid w:val="00A61286"/>
    <w:rsid w:val="00A612EA"/>
    <w:rsid w:val="00A64E0C"/>
    <w:rsid w:val="00A6592E"/>
    <w:rsid w:val="00A67BB5"/>
    <w:rsid w:val="00A7035B"/>
    <w:rsid w:val="00A7052F"/>
    <w:rsid w:val="00A751BD"/>
    <w:rsid w:val="00A7547A"/>
    <w:rsid w:val="00A77396"/>
    <w:rsid w:val="00A7761F"/>
    <w:rsid w:val="00A8018F"/>
    <w:rsid w:val="00A804A6"/>
    <w:rsid w:val="00A83ABF"/>
    <w:rsid w:val="00A8576A"/>
    <w:rsid w:val="00A85AEF"/>
    <w:rsid w:val="00A87011"/>
    <w:rsid w:val="00A90CD1"/>
    <w:rsid w:val="00A91EE6"/>
    <w:rsid w:val="00A92ADD"/>
    <w:rsid w:val="00A94B58"/>
    <w:rsid w:val="00A958F2"/>
    <w:rsid w:val="00A96790"/>
    <w:rsid w:val="00AA0C3A"/>
    <w:rsid w:val="00AA4421"/>
    <w:rsid w:val="00AA4B7F"/>
    <w:rsid w:val="00AB12AF"/>
    <w:rsid w:val="00AB4C19"/>
    <w:rsid w:val="00AB53C1"/>
    <w:rsid w:val="00AB64AC"/>
    <w:rsid w:val="00AC2FE9"/>
    <w:rsid w:val="00AC5C28"/>
    <w:rsid w:val="00AC62F2"/>
    <w:rsid w:val="00AC6368"/>
    <w:rsid w:val="00AC73A7"/>
    <w:rsid w:val="00AC7BFB"/>
    <w:rsid w:val="00AD291B"/>
    <w:rsid w:val="00AD5D88"/>
    <w:rsid w:val="00AD5DBF"/>
    <w:rsid w:val="00AD6341"/>
    <w:rsid w:val="00AD6EC2"/>
    <w:rsid w:val="00AD78F9"/>
    <w:rsid w:val="00AD7C50"/>
    <w:rsid w:val="00AD7C8A"/>
    <w:rsid w:val="00AE1B82"/>
    <w:rsid w:val="00AE1C39"/>
    <w:rsid w:val="00AE2DE0"/>
    <w:rsid w:val="00AE5C31"/>
    <w:rsid w:val="00AE7E68"/>
    <w:rsid w:val="00AF1DB9"/>
    <w:rsid w:val="00AF2449"/>
    <w:rsid w:val="00AF2EFB"/>
    <w:rsid w:val="00AF3265"/>
    <w:rsid w:val="00AF356D"/>
    <w:rsid w:val="00AF5767"/>
    <w:rsid w:val="00AF73FA"/>
    <w:rsid w:val="00AF7F9A"/>
    <w:rsid w:val="00B05949"/>
    <w:rsid w:val="00B1079A"/>
    <w:rsid w:val="00B1129B"/>
    <w:rsid w:val="00B11DED"/>
    <w:rsid w:val="00B122DE"/>
    <w:rsid w:val="00B133C3"/>
    <w:rsid w:val="00B150CB"/>
    <w:rsid w:val="00B16851"/>
    <w:rsid w:val="00B16AFF"/>
    <w:rsid w:val="00B2045A"/>
    <w:rsid w:val="00B2121E"/>
    <w:rsid w:val="00B21F7D"/>
    <w:rsid w:val="00B230A7"/>
    <w:rsid w:val="00B233E4"/>
    <w:rsid w:val="00B26948"/>
    <w:rsid w:val="00B2755F"/>
    <w:rsid w:val="00B27B3E"/>
    <w:rsid w:val="00B27C1A"/>
    <w:rsid w:val="00B308D8"/>
    <w:rsid w:val="00B32C8E"/>
    <w:rsid w:val="00B337A6"/>
    <w:rsid w:val="00B33F1E"/>
    <w:rsid w:val="00B34531"/>
    <w:rsid w:val="00B41578"/>
    <w:rsid w:val="00B416DC"/>
    <w:rsid w:val="00B41FA2"/>
    <w:rsid w:val="00B439E5"/>
    <w:rsid w:val="00B43B34"/>
    <w:rsid w:val="00B44568"/>
    <w:rsid w:val="00B44DC3"/>
    <w:rsid w:val="00B457F2"/>
    <w:rsid w:val="00B462D6"/>
    <w:rsid w:val="00B46459"/>
    <w:rsid w:val="00B46667"/>
    <w:rsid w:val="00B46C97"/>
    <w:rsid w:val="00B50311"/>
    <w:rsid w:val="00B50A41"/>
    <w:rsid w:val="00B50C25"/>
    <w:rsid w:val="00B51071"/>
    <w:rsid w:val="00B523D0"/>
    <w:rsid w:val="00B526B8"/>
    <w:rsid w:val="00B52FE5"/>
    <w:rsid w:val="00B54CBA"/>
    <w:rsid w:val="00B56DA6"/>
    <w:rsid w:val="00B57C37"/>
    <w:rsid w:val="00B602AE"/>
    <w:rsid w:val="00B6083F"/>
    <w:rsid w:val="00B6172F"/>
    <w:rsid w:val="00B620A4"/>
    <w:rsid w:val="00B63A07"/>
    <w:rsid w:val="00B645FB"/>
    <w:rsid w:val="00B6540A"/>
    <w:rsid w:val="00B66304"/>
    <w:rsid w:val="00B7027C"/>
    <w:rsid w:val="00B71B6D"/>
    <w:rsid w:val="00B724C3"/>
    <w:rsid w:val="00B74172"/>
    <w:rsid w:val="00B74D91"/>
    <w:rsid w:val="00B770A2"/>
    <w:rsid w:val="00B770AF"/>
    <w:rsid w:val="00B81F79"/>
    <w:rsid w:val="00B82F65"/>
    <w:rsid w:val="00B832B7"/>
    <w:rsid w:val="00B83A2A"/>
    <w:rsid w:val="00B85A7E"/>
    <w:rsid w:val="00B868FF"/>
    <w:rsid w:val="00B87059"/>
    <w:rsid w:val="00B8713C"/>
    <w:rsid w:val="00B87885"/>
    <w:rsid w:val="00B90311"/>
    <w:rsid w:val="00B917D4"/>
    <w:rsid w:val="00B91EF4"/>
    <w:rsid w:val="00B926E8"/>
    <w:rsid w:val="00B94239"/>
    <w:rsid w:val="00B965EB"/>
    <w:rsid w:val="00BA4D46"/>
    <w:rsid w:val="00BA559D"/>
    <w:rsid w:val="00BA5B80"/>
    <w:rsid w:val="00BA60A1"/>
    <w:rsid w:val="00BA7C60"/>
    <w:rsid w:val="00BA7FDD"/>
    <w:rsid w:val="00BB32C1"/>
    <w:rsid w:val="00BB34F6"/>
    <w:rsid w:val="00BB3C6A"/>
    <w:rsid w:val="00BB43DB"/>
    <w:rsid w:val="00BB5098"/>
    <w:rsid w:val="00BB5AD6"/>
    <w:rsid w:val="00BB7374"/>
    <w:rsid w:val="00BC2504"/>
    <w:rsid w:val="00BC323A"/>
    <w:rsid w:val="00BC397E"/>
    <w:rsid w:val="00BC46C5"/>
    <w:rsid w:val="00BC4C6F"/>
    <w:rsid w:val="00BC5A68"/>
    <w:rsid w:val="00BC620B"/>
    <w:rsid w:val="00BC68E5"/>
    <w:rsid w:val="00BC7865"/>
    <w:rsid w:val="00BC7CD8"/>
    <w:rsid w:val="00BD0149"/>
    <w:rsid w:val="00BD1699"/>
    <w:rsid w:val="00BD43AC"/>
    <w:rsid w:val="00BD5968"/>
    <w:rsid w:val="00BD5986"/>
    <w:rsid w:val="00BD7596"/>
    <w:rsid w:val="00BD7ACF"/>
    <w:rsid w:val="00BE00D2"/>
    <w:rsid w:val="00BE0C92"/>
    <w:rsid w:val="00BE1AC2"/>
    <w:rsid w:val="00BE218E"/>
    <w:rsid w:val="00BE419C"/>
    <w:rsid w:val="00BE5E4A"/>
    <w:rsid w:val="00BF2837"/>
    <w:rsid w:val="00BF3C6D"/>
    <w:rsid w:val="00BF6BE3"/>
    <w:rsid w:val="00C0025C"/>
    <w:rsid w:val="00C03304"/>
    <w:rsid w:val="00C04126"/>
    <w:rsid w:val="00C05831"/>
    <w:rsid w:val="00C06053"/>
    <w:rsid w:val="00C06CBA"/>
    <w:rsid w:val="00C07035"/>
    <w:rsid w:val="00C108A5"/>
    <w:rsid w:val="00C1272D"/>
    <w:rsid w:val="00C12A07"/>
    <w:rsid w:val="00C12B0A"/>
    <w:rsid w:val="00C161E6"/>
    <w:rsid w:val="00C16DCB"/>
    <w:rsid w:val="00C20D07"/>
    <w:rsid w:val="00C20F65"/>
    <w:rsid w:val="00C21405"/>
    <w:rsid w:val="00C23254"/>
    <w:rsid w:val="00C24FFF"/>
    <w:rsid w:val="00C2660A"/>
    <w:rsid w:val="00C3161B"/>
    <w:rsid w:val="00C339CF"/>
    <w:rsid w:val="00C40853"/>
    <w:rsid w:val="00C4189A"/>
    <w:rsid w:val="00C42863"/>
    <w:rsid w:val="00C44DCD"/>
    <w:rsid w:val="00C451D2"/>
    <w:rsid w:val="00C45987"/>
    <w:rsid w:val="00C5288E"/>
    <w:rsid w:val="00C52BC8"/>
    <w:rsid w:val="00C543F3"/>
    <w:rsid w:val="00C5512E"/>
    <w:rsid w:val="00C5536F"/>
    <w:rsid w:val="00C5638B"/>
    <w:rsid w:val="00C57FAB"/>
    <w:rsid w:val="00C60ACF"/>
    <w:rsid w:val="00C618F2"/>
    <w:rsid w:val="00C62093"/>
    <w:rsid w:val="00C62572"/>
    <w:rsid w:val="00C628E4"/>
    <w:rsid w:val="00C648A6"/>
    <w:rsid w:val="00C6498A"/>
    <w:rsid w:val="00C652AE"/>
    <w:rsid w:val="00C65489"/>
    <w:rsid w:val="00C65A9F"/>
    <w:rsid w:val="00C660E9"/>
    <w:rsid w:val="00C66270"/>
    <w:rsid w:val="00C7136B"/>
    <w:rsid w:val="00C72612"/>
    <w:rsid w:val="00C748CB"/>
    <w:rsid w:val="00C753D0"/>
    <w:rsid w:val="00C75515"/>
    <w:rsid w:val="00C7565F"/>
    <w:rsid w:val="00C75700"/>
    <w:rsid w:val="00C772DC"/>
    <w:rsid w:val="00C7776A"/>
    <w:rsid w:val="00C8014C"/>
    <w:rsid w:val="00C8358B"/>
    <w:rsid w:val="00C86268"/>
    <w:rsid w:val="00C8721B"/>
    <w:rsid w:val="00C9150B"/>
    <w:rsid w:val="00C919B9"/>
    <w:rsid w:val="00C9377D"/>
    <w:rsid w:val="00C975E7"/>
    <w:rsid w:val="00C97995"/>
    <w:rsid w:val="00CA023A"/>
    <w:rsid w:val="00CA51CA"/>
    <w:rsid w:val="00CA536D"/>
    <w:rsid w:val="00CA6C06"/>
    <w:rsid w:val="00CA7224"/>
    <w:rsid w:val="00CA7629"/>
    <w:rsid w:val="00CB3B76"/>
    <w:rsid w:val="00CB4E4B"/>
    <w:rsid w:val="00CC0BBB"/>
    <w:rsid w:val="00CC2783"/>
    <w:rsid w:val="00CC2DD3"/>
    <w:rsid w:val="00CC5FC1"/>
    <w:rsid w:val="00CC71D9"/>
    <w:rsid w:val="00CC7630"/>
    <w:rsid w:val="00CC7A7B"/>
    <w:rsid w:val="00CD18E5"/>
    <w:rsid w:val="00CD5572"/>
    <w:rsid w:val="00CD56E2"/>
    <w:rsid w:val="00CD61FE"/>
    <w:rsid w:val="00CD6364"/>
    <w:rsid w:val="00CE0736"/>
    <w:rsid w:val="00CE4A55"/>
    <w:rsid w:val="00CE4B0C"/>
    <w:rsid w:val="00CE6467"/>
    <w:rsid w:val="00CE7574"/>
    <w:rsid w:val="00CE7FF6"/>
    <w:rsid w:val="00CF3C69"/>
    <w:rsid w:val="00CF4784"/>
    <w:rsid w:val="00CF4D33"/>
    <w:rsid w:val="00CF52CB"/>
    <w:rsid w:val="00CF679B"/>
    <w:rsid w:val="00CF7620"/>
    <w:rsid w:val="00CF762B"/>
    <w:rsid w:val="00D012CF"/>
    <w:rsid w:val="00D01C35"/>
    <w:rsid w:val="00D01DC3"/>
    <w:rsid w:val="00D0225F"/>
    <w:rsid w:val="00D02CFD"/>
    <w:rsid w:val="00D0417F"/>
    <w:rsid w:val="00D0423C"/>
    <w:rsid w:val="00D052C8"/>
    <w:rsid w:val="00D05C3F"/>
    <w:rsid w:val="00D075BB"/>
    <w:rsid w:val="00D10D84"/>
    <w:rsid w:val="00D10F68"/>
    <w:rsid w:val="00D10FDB"/>
    <w:rsid w:val="00D12DCA"/>
    <w:rsid w:val="00D132EE"/>
    <w:rsid w:val="00D1625A"/>
    <w:rsid w:val="00D165FA"/>
    <w:rsid w:val="00D16D67"/>
    <w:rsid w:val="00D179AD"/>
    <w:rsid w:val="00D17DE5"/>
    <w:rsid w:val="00D21A11"/>
    <w:rsid w:val="00D21ED4"/>
    <w:rsid w:val="00D24DF9"/>
    <w:rsid w:val="00D26053"/>
    <w:rsid w:val="00D268AF"/>
    <w:rsid w:val="00D27098"/>
    <w:rsid w:val="00D270EE"/>
    <w:rsid w:val="00D31166"/>
    <w:rsid w:val="00D31631"/>
    <w:rsid w:val="00D34FE2"/>
    <w:rsid w:val="00D35AB2"/>
    <w:rsid w:val="00D36AB0"/>
    <w:rsid w:val="00D37451"/>
    <w:rsid w:val="00D37559"/>
    <w:rsid w:val="00D37966"/>
    <w:rsid w:val="00D4066A"/>
    <w:rsid w:val="00D41C3C"/>
    <w:rsid w:val="00D4216F"/>
    <w:rsid w:val="00D42D59"/>
    <w:rsid w:val="00D43B4F"/>
    <w:rsid w:val="00D4647F"/>
    <w:rsid w:val="00D468FB"/>
    <w:rsid w:val="00D47C66"/>
    <w:rsid w:val="00D5335E"/>
    <w:rsid w:val="00D53EB6"/>
    <w:rsid w:val="00D63786"/>
    <w:rsid w:val="00D63C5C"/>
    <w:rsid w:val="00D64500"/>
    <w:rsid w:val="00D67C9B"/>
    <w:rsid w:val="00D7037F"/>
    <w:rsid w:val="00D70CB7"/>
    <w:rsid w:val="00D70FD0"/>
    <w:rsid w:val="00D71502"/>
    <w:rsid w:val="00D715CD"/>
    <w:rsid w:val="00D74A51"/>
    <w:rsid w:val="00D751E9"/>
    <w:rsid w:val="00D75E5F"/>
    <w:rsid w:val="00D76BCC"/>
    <w:rsid w:val="00D77F13"/>
    <w:rsid w:val="00D809BB"/>
    <w:rsid w:val="00D81BC8"/>
    <w:rsid w:val="00D845B9"/>
    <w:rsid w:val="00D85888"/>
    <w:rsid w:val="00D871BD"/>
    <w:rsid w:val="00D9010A"/>
    <w:rsid w:val="00D94083"/>
    <w:rsid w:val="00D94807"/>
    <w:rsid w:val="00D94C7B"/>
    <w:rsid w:val="00D95769"/>
    <w:rsid w:val="00D96151"/>
    <w:rsid w:val="00D962D6"/>
    <w:rsid w:val="00D972EA"/>
    <w:rsid w:val="00DA0387"/>
    <w:rsid w:val="00DA0763"/>
    <w:rsid w:val="00DA0A06"/>
    <w:rsid w:val="00DA2CE4"/>
    <w:rsid w:val="00DA2F31"/>
    <w:rsid w:val="00DA30D8"/>
    <w:rsid w:val="00DA440B"/>
    <w:rsid w:val="00DA49B9"/>
    <w:rsid w:val="00DA4FA6"/>
    <w:rsid w:val="00DA57F5"/>
    <w:rsid w:val="00DA5BDA"/>
    <w:rsid w:val="00DA6C4A"/>
    <w:rsid w:val="00DA7880"/>
    <w:rsid w:val="00DB0502"/>
    <w:rsid w:val="00DB0F51"/>
    <w:rsid w:val="00DB1576"/>
    <w:rsid w:val="00DB3CD1"/>
    <w:rsid w:val="00DB43B6"/>
    <w:rsid w:val="00DB4736"/>
    <w:rsid w:val="00DB68AC"/>
    <w:rsid w:val="00DB73DF"/>
    <w:rsid w:val="00DB76C3"/>
    <w:rsid w:val="00DC2FF6"/>
    <w:rsid w:val="00DC334D"/>
    <w:rsid w:val="00DC49F8"/>
    <w:rsid w:val="00DC712A"/>
    <w:rsid w:val="00DC728A"/>
    <w:rsid w:val="00DD6F02"/>
    <w:rsid w:val="00DD71A3"/>
    <w:rsid w:val="00DE1C0E"/>
    <w:rsid w:val="00DE299E"/>
    <w:rsid w:val="00DE4691"/>
    <w:rsid w:val="00DE5D6A"/>
    <w:rsid w:val="00DE6058"/>
    <w:rsid w:val="00DE79CB"/>
    <w:rsid w:val="00DF322C"/>
    <w:rsid w:val="00DF3848"/>
    <w:rsid w:val="00DF3E9C"/>
    <w:rsid w:val="00DF6C91"/>
    <w:rsid w:val="00E01561"/>
    <w:rsid w:val="00E01AA3"/>
    <w:rsid w:val="00E03D8B"/>
    <w:rsid w:val="00E06237"/>
    <w:rsid w:val="00E07BDF"/>
    <w:rsid w:val="00E07EEF"/>
    <w:rsid w:val="00E10683"/>
    <w:rsid w:val="00E1113C"/>
    <w:rsid w:val="00E144BB"/>
    <w:rsid w:val="00E15471"/>
    <w:rsid w:val="00E172EF"/>
    <w:rsid w:val="00E201B7"/>
    <w:rsid w:val="00E20E19"/>
    <w:rsid w:val="00E22838"/>
    <w:rsid w:val="00E22EE0"/>
    <w:rsid w:val="00E2592C"/>
    <w:rsid w:val="00E268CE"/>
    <w:rsid w:val="00E26D8F"/>
    <w:rsid w:val="00E273AD"/>
    <w:rsid w:val="00E27DDE"/>
    <w:rsid w:val="00E31C58"/>
    <w:rsid w:val="00E31DC0"/>
    <w:rsid w:val="00E33AC5"/>
    <w:rsid w:val="00E33B6A"/>
    <w:rsid w:val="00E33FC9"/>
    <w:rsid w:val="00E341A5"/>
    <w:rsid w:val="00E3421C"/>
    <w:rsid w:val="00E36792"/>
    <w:rsid w:val="00E371D3"/>
    <w:rsid w:val="00E374CE"/>
    <w:rsid w:val="00E37EFA"/>
    <w:rsid w:val="00E40079"/>
    <w:rsid w:val="00E431B7"/>
    <w:rsid w:val="00E441C2"/>
    <w:rsid w:val="00E44823"/>
    <w:rsid w:val="00E47340"/>
    <w:rsid w:val="00E507E7"/>
    <w:rsid w:val="00E50E6A"/>
    <w:rsid w:val="00E514CD"/>
    <w:rsid w:val="00E53CC2"/>
    <w:rsid w:val="00E55233"/>
    <w:rsid w:val="00E55805"/>
    <w:rsid w:val="00E55DFD"/>
    <w:rsid w:val="00E560BF"/>
    <w:rsid w:val="00E5618F"/>
    <w:rsid w:val="00E56785"/>
    <w:rsid w:val="00E60C95"/>
    <w:rsid w:val="00E610AB"/>
    <w:rsid w:val="00E61915"/>
    <w:rsid w:val="00E62D31"/>
    <w:rsid w:val="00E62DD4"/>
    <w:rsid w:val="00E6321A"/>
    <w:rsid w:val="00E634CF"/>
    <w:rsid w:val="00E64A5D"/>
    <w:rsid w:val="00E701E1"/>
    <w:rsid w:val="00E705A1"/>
    <w:rsid w:val="00E71DE6"/>
    <w:rsid w:val="00E72979"/>
    <w:rsid w:val="00E72FCD"/>
    <w:rsid w:val="00E738D2"/>
    <w:rsid w:val="00E75749"/>
    <w:rsid w:val="00E802ED"/>
    <w:rsid w:val="00E80B3B"/>
    <w:rsid w:val="00E814BB"/>
    <w:rsid w:val="00E837BB"/>
    <w:rsid w:val="00E905AE"/>
    <w:rsid w:val="00E9223E"/>
    <w:rsid w:val="00E92D89"/>
    <w:rsid w:val="00E92E1C"/>
    <w:rsid w:val="00E94A32"/>
    <w:rsid w:val="00E94BA1"/>
    <w:rsid w:val="00E9590C"/>
    <w:rsid w:val="00E9727D"/>
    <w:rsid w:val="00EA0857"/>
    <w:rsid w:val="00EA20E2"/>
    <w:rsid w:val="00EA27F2"/>
    <w:rsid w:val="00EA28CB"/>
    <w:rsid w:val="00EA340A"/>
    <w:rsid w:val="00EA47F3"/>
    <w:rsid w:val="00EA6300"/>
    <w:rsid w:val="00EA6F92"/>
    <w:rsid w:val="00EB0068"/>
    <w:rsid w:val="00EB0A58"/>
    <w:rsid w:val="00EB26F6"/>
    <w:rsid w:val="00EB3B72"/>
    <w:rsid w:val="00EB408F"/>
    <w:rsid w:val="00EB55D4"/>
    <w:rsid w:val="00EB6E27"/>
    <w:rsid w:val="00EC0A4F"/>
    <w:rsid w:val="00EC0E9E"/>
    <w:rsid w:val="00EC1F52"/>
    <w:rsid w:val="00EC283C"/>
    <w:rsid w:val="00EC3070"/>
    <w:rsid w:val="00EC4021"/>
    <w:rsid w:val="00EC608C"/>
    <w:rsid w:val="00EC6489"/>
    <w:rsid w:val="00EC6592"/>
    <w:rsid w:val="00ED049A"/>
    <w:rsid w:val="00ED04BF"/>
    <w:rsid w:val="00ED0768"/>
    <w:rsid w:val="00ED4A36"/>
    <w:rsid w:val="00ED53BD"/>
    <w:rsid w:val="00ED5818"/>
    <w:rsid w:val="00ED5DDD"/>
    <w:rsid w:val="00ED7E12"/>
    <w:rsid w:val="00EE0A92"/>
    <w:rsid w:val="00EE0EFF"/>
    <w:rsid w:val="00EE2167"/>
    <w:rsid w:val="00EE26E6"/>
    <w:rsid w:val="00EE3412"/>
    <w:rsid w:val="00EE4214"/>
    <w:rsid w:val="00EE4A79"/>
    <w:rsid w:val="00EE5690"/>
    <w:rsid w:val="00EE690F"/>
    <w:rsid w:val="00EF062F"/>
    <w:rsid w:val="00EF3B8E"/>
    <w:rsid w:val="00EF3BDD"/>
    <w:rsid w:val="00EF439F"/>
    <w:rsid w:val="00EF48EF"/>
    <w:rsid w:val="00EF55EC"/>
    <w:rsid w:val="00EF70AD"/>
    <w:rsid w:val="00F00A04"/>
    <w:rsid w:val="00F01406"/>
    <w:rsid w:val="00F04136"/>
    <w:rsid w:val="00F04F2C"/>
    <w:rsid w:val="00F069BC"/>
    <w:rsid w:val="00F070AF"/>
    <w:rsid w:val="00F10EBD"/>
    <w:rsid w:val="00F11248"/>
    <w:rsid w:val="00F115CD"/>
    <w:rsid w:val="00F14BA0"/>
    <w:rsid w:val="00F15A24"/>
    <w:rsid w:val="00F15CDE"/>
    <w:rsid w:val="00F2212F"/>
    <w:rsid w:val="00F24025"/>
    <w:rsid w:val="00F24D5C"/>
    <w:rsid w:val="00F25253"/>
    <w:rsid w:val="00F26CCC"/>
    <w:rsid w:val="00F31F49"/>
    <w:rsid w:val="00F332C6"/>
    <w:rsid w:val="00F339E0"/>
    <w:rsid w:val="00F33A43"/>
    <w:rsid w:val="00F33CEA"/>
    <w:rsid w:val="00F343EE"/>
    <w:rsid w:val="00F34429"/>
    <w:rsid w:val="00F34B34"/>
    <w:rsid w:val="00F35538"/>
    <w:rsid w:val="00F35C15"/>
    <w:rsid w:val="00F37C1D"/>
    <w:rsid w:val="00F37CFB"/>
    <w:rsid w:val="00F40EE9"/>
    <w:rsid w:val="00F41B86"/>
    <w:rsid w:val="00F430BD"/>
    <w:rsid w:val="00F50392"/>
    <w:rsid w:val="00F50DE6"/>
    <w:rsid w:val="00F547CE"/>
    <w:rsid w:val="00F601FC"/>
    <w:rsid w:val="00F6327F"/>
    <w:rsid w:val="00F65C0E"/>
    <w:rsid w:val="00F66F64"/>
    <w:rsid w:val="00F67003"/>
    <w:rsid w:val="00F718D9"/>
    <w:rsid w:val="00F71A02"/>
    <w:rsid w:val="00F720C6"/>
    <w:rsid w:val="00F74170"/>
    <w:rsid w:val="00F7463B"/>
    <w:rsid w:val="00F76609"/>
    <w:rsid w:val="00F77806"/>
    <w:rsid w:val="00F816DD"/>
    <w:rsid w:val="00F82D05"/>
    <w:rsid w:val="00F8623A"/>
    <w:rsid w:val="00F922AA"/>
    <w:rsid w:val="00F937EB"/>
    <w:rsid w:val="00F941F5"/>
    <w:rsid w:val="00F9469C"/>
    <w:rsid w:val="00F94737"/>
    <w:rsid w:val="00F95E73"/>
    <w:rsid w:val="00F96CF4"/>
    <w:rsid w:val="00FA1002"/>
    <w:rsid w:val="00FA2B92"/>
    <w:rsid w:val="00FA76FE"/>
    <w:rsid w:val="00FB0CCB"/>
    <w:rsid w:val="00FB1C3F"/>
    <w:rsid w:val="00FB2266"/>
    <w:rsid w:val="00FB28D4"/>
    <w:rsid w:val="00FB2916"/>
    <w:rsid w:val="00FB37AA"/>
    <w:rsid w:val="00FB3886"/>
    <w:rsid w:val="00FB3E4B"/>
    <w:rsid w:val="00FC0C6E"/>
    <w:rsid w:val="00FC1AC9"/>
    <w:rsid w:val="00FC2AAF"/>
    <w:rsid w:val="00FC377F"/>
    <w:rsid w:val="00FC3FAD"/>
    <w:rsid w:val="00FC5F81"/>
    <w:rsid w:val="00FC6E3A"/>
    <w:rsid w:val="00FC761D"/>
    <w:rsid w:val="00FD1B50"/>
    <w:rsid w:val="00FD58AD"/>
    <w:rsid w:val="00FD6078"/>
    <w:rsid w:val="00FD6774"/>
    <w:rsid w:val="00FE2DEF"/>
    <w:rsid w:val="00FE34AA"/>
    <w:rsid w:val="00FE5952"/>
    <w:rsid w:val="00FE75A5"/>
    <w:rsid w:val="00FF01A8"/>
    <w:rsid w:val="00FF0CEA"/>
    <w:rsid w:val="00FF129E"/>
    <w:rsid w:val="00FF1583"/>
    <w:rsid w:val="00FF2195"/>
    <w:rsid w:val="00FF2572"/>
    <w:rsid w:val="00FF338C"/>
    <w:rsid w:val="00FF38BE"/>
    <w:rsid w:val="00FF466B"/>
    <w:rsid w:val="00FF5AAB"/>
    <w:rsid w:val="00FF6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shapelayout>
  </w:shapeDefaults>
  <w:decimalSymbol w:val="."/>
  <w:listSeparator w:val=","/>
  <w14:docId w14:val="15ABF4DE"/>
  <w15:docId w15:val="{7D9446AC-EECB-441E-8B89-60C19682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character" w:customStyle="1" w:styleId="EncabezadoCar">
    <w:name w:val="Encabezado Car"/>
    <w:link w:val="Encabezado"/>
    <w:rsid w:val="00780AB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1F2E-C6F7-4AF9-B667-BFDBFB7B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13</Pages>
  <Words>3181</Words>
  <Characters>17694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20834</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delmy.cruz</dc:creator>
  <cp:lastModifiedBy>Delmy Cruz</cp:lastModifiedBy>
  <cp:revision>89</cp:revision>
  <cp:lastPrinted>2020-06-02T18:13:00Z</cp:lastPrinted>
  <dcterms:created xsi:type="dcterms:W3CDTF">2017-05-18T04:49:00Z</dcterms:created>
  <dcterms:modified xsi:type="dcterms:W3CDTF">2020-06-02T18:16:00Z</dcterms:modified>
</cp:coreProperties>
</file>